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E256" w14:textId="77777777" w:rsidR="00250753" w:rsidRPr="00D10332" w:rsidRDefault="00250753">
      <w:pPr>
        <w:rPr>
          <w:rFonts w:ascii="Arial" w:hAnsi="Arial" w:cs="Arial"/>
          <w:sz w:val="24"/>
          <w:szCs w:val="24"/>
        </w:rPr>
      </w:pPr>
    </w:p>
    <w:p w14:paraId="488BE257" w14:textId="77777777" w:rsidR="00F20428" w:rsidRPr="00D10332" w:rsidRDefault="00F20428">
      <w:pPr>
        <w:rPr>
          <w:rFonts w:ascii="Arial" w:hAnsi="Arial" w:cs="Arial"/>
          <w:sz w:val="24"/>
          <w:szCs w:val="24"/>
        </w:rPr>
      </w:pPr>
    </w:p>
    <w:p w14:paraId="488BE258" w14:textId="77777777" w:rsidR="00D10332" w:rsidRPr="00D10332" w:rsidRDefault="00D10332" w:rsidP="00D10332">
      <w:pPr>
        <w:jc w:val="both"/>
        <w:rPr>
          <w:rFonts w:ascii="Arial" w:hAnsi="Arial" w:cs="Arial"/>
          <w:bCs/>
          <w:sz w:val="24"/>
          <w:szCs w:val="24"/>
        </w:rPr>
      </w:pPr>
      <w:r w:rsidRPr="00D10332">
        <w:rPr>
          <w:rFonts w:ascii="Arial" w:hAnsi="Arial" w:cs="Arial"/>
          <w:sz w:val="24"/>
          <w:szCs w:val="24"/>
        </w:rPr>
        <w:t xml:space="preserve"> </w:t>
      </w:r>
      <w:r w:rsidR="008F1CEB">
        <w:rPr>
          <w:rFonts w:ascii="Arial" w:hAnsi="Arial" w:cs="Arial"/>
          <w:sz w:val="24"/>
          <w:szCs w:val="24"/>
        </w:rPr>
        <w:t xml:space="preserve">    </w:t>
      </w:r>
      <w:r w:rsidRPr="00D10332">
        <w:rPr>
          <w:rFonts w:ascii="Arial" w:hAnsi="Arial" w:cs="Arial"/>
          <w:sz w:val="24"/>
          <w:szCs w:val="24"/>
        </w:rPr>
        <w:t xml:space="preserve">  </w:t>
      </w:r>
      <w:r w:rsidRPr="00D10332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488BE259" w14:textId="77777777" w:rsidR="00D10332" w:rsidRPr="00D10332" w:rsidRDefault="00D10332" w:rsidP="00230E8E">
      <w:pPr>
        <w:ind w:firstLine="180"/>
        <w:jc w:val="both"/>
        <w:rPr>
          <w:rFonts w:ascii="Arial" w:hAnsi="Arial" w:cs="Arial"/>
          <w:bCs/>
          <w:sz w:val="24"/>
          <w:szCs w:val="24"/>
        </w:rPr>
      </w:pPr>
      <w:r w:rsidRPr="00D10332">
        <w:rPr>
          <w:rFonts w:ascii="Arial" w:hAnsi="Arial" w:cs="Arial"/>
          <w:bCs/>
          <w:sz w:val="24"/>
          <w:szCs w:val="24"/>
        </w:rPr>
        <w:t>II SEMESTER</w:t>
      </w:r>
      <w:r w:rsidRPr="00D10332">
        <w:rPr>
          <w:rFonts w:ascii="Arial" w:hAnsi="Arial" w:cs="Arial"/>
          <w:bCs/>
          <w:sz w:val="24"/>
          <w:szCs w:val="24"/>
        </w:rPr>
        <w:tab/>
      </w:r>
      <w:r w:rsidRPr="00D10332">
        <w:rPr>
          <w:rFonts w:ascii="Arial" w:hAnsi="Arial" w:cs="Arial"/>
          <w:bCs/>
          <w:sz w:val="24"/>
          <w:szCs w:val="24"/>
        </w:rPr>
        <w:tab/>
        <w:t xml:space="preserve">                </w:t>
      </w:r>
      <w:r w:rsidRPr="00D10332">
        <w:rPr>
          <w:rFonts w:ascii="Arial" w:hAnsi="Arial" w:cs="Arial"/>
          <w:bCs/>
          <w:sz w:val="24"/>
          <w:szCs w:val="24"/>
        </w:rPr>
        <w:tab/>
        <w:t xml:space="preserve"> </w:t>
      </w:r>
      <w:r w:rsidRPr="00D10332">
        <w:rPr>
          <w:rFonts w:ascii="Arial" w:hAnsi="Arial" w:cs="Arial"/>
          <w:b/>
          <w:bCs/>
          <w:sz w:val="24"/>
          <w:szCs w:val="24"/>
        </w:rPr>
        <w:t xml:space="preserve">CHEMISTRY </w:t>
      </w:r>
      <w:r w:rsidRPr="00D10332">
        <w:rPr>
          <w:rFonts w:ascii="Arial" w:hAnsi="Arial" w:cs="Arial"/>
          <w:bCs/>
          <w:sz w:val="24"/>
          <w:szCs w:val="24"/>
        </w:rPr>
        <w:t xml:space="preserve">                </w:t>
      </w:r>
      <w:r w:rsidRPr="00D10332">
        <w:rPr>
          <w:rFonts w:ascii="Arial" w:hAnsi="Arial" w:cs="Arial"/>
          <w:bCs/>
          <w:sz w:val="24"/>
          <w:szCs w:val="24"/>
        </w:rPr>
        <w:tab/>
        <w:t xml:space="preserve"> </w:t>
      </w:r>
      <w:r w:rsidR="00230E8E">
        <w:rPr>
          <w:rFonts w:ascii="Arial" w:hAnsi="Arial" w:cs="Arial"/>
          <w:bCs/>
          <w:sz w:val="24"/>
          <w:szCs w:val="24"/>
        </w:rPr>
        <w:t xml:space="preserve">  </w:t>
      </w:r>
      <w:r w:rsidRPr="00D10332">
        <w:rPr>
          <w:rFonts w:ascii="Arial" w:hAnsi="Arial" w:cs="Arial"/>
          <w:bCs/>
          <w:sz w:val="24"/>
          <w:szCs w:val="24"/>
        </w:rPr>
        <w:t xml:space="preserve"> </w:t>
      </w:r>
      <w:r w:rsidR="008F1CEB">
        <w:rPr>
          <w:rFonts w:ascii="Arial" w:hAnsi="Arial" w:cs="Arial"/>
          <w:bCs/>
          <w:sz w:val="24"/>
          <w:szCs w:val="24"/>
        </w:rPr>
        <w:t xml:space="preserve">    </w:t>
      </w:r>
      <w:r w:rsidR="00154D18">
        <w:rPr>
          <w:rFonts w:ascii="Arial" w:hAnsi="Arial" w:cs="Arial"/>
          <w:bCs/>
          <w:sz w:val="24"/>
          <w:szCs w:val="24"/>
        </w:rPr>
        <w:t>TIME:4</w:t>
      </w:r>
      <w:r w:rsidRPr="00D10332">
        <w:rPr>
          <w:rFonts w:ascii="Arial" w:hAnsi="Arial" w:cs="Arial"/>
          <w:bCs/>
          <w:sz w:val="24"/>
          <w:szCs w:val="24"/>
        </w:rPr>
        <w:t>Hrs/Week</w:t>
      </w:r>
    </w:p>
    <w:p w14:paraId="488BE25A" w14:textId="4B207763" w:rsidR="00D10332" w:rsidRPr="00D10332" w:rsidRDefault="00D10332" w:rsidP="00D10332">
      <w:pPr>
        <w:tabs>
          <w:tab w:val="left" w:pos="3561"/>
        </w:tabs>
        <w:rPr>
          <w:rFonts w:ascii="Arial" w:hAnsi="Arial" w:cs="Arial"/>
          <w:b/>
          <w:bCs/>
          <w:sz w:val="24"/>
          <w:szCs w:val="24"/>
        </w:rPr>
      </w:pPr>
      <w:r w:rsidRPr="00D10332">
        <w:rPr>
          <w:rFonts w:ascii="Arial" w:hAnsi="Arial" w:cs="Arial"/>
          <w:bCs/>
          <w:sz w:val="24"/>
          <w:szCs w:val="24"/>
        </w:rPr>
        <w:t xml:space="preserve">  CH-Ma1-2201(3)        </w:t>
      </w:r>
      <w:r w:rsidRPr="00D1033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10332">
        <w:rPr>
          <w:rFonts w:ascii="Arial" w:hAnsi="Arial" w:cs="Arial"/>
          <w:bCs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GENERAL AND</w:t>
      </w:r>
      <w:r w:rsidRPr="00D1033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INORGANIC</w:t>
      </w:r>
      <w:r w:rsidRPr="00D1033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10332">
        <w:rPr>
          <w:rFonts w:ascii="Arial" w:hAnsi="Arial" w:cs="Arial"/>
          <w:b/>
          <w:sz w:val="24"/>
          <w:szCs w:val="24"/>
        </w:rPr>
        <w:t>CHEMISTRY</w:t>
      </w:r>
      <w:r w:rsidR="00230E8E" w:rsidRPr="00230E8E">
        <w:rPr>
          <w:rFonts w:ascii="Arial" w:hAnsi="Arial" w:cs="Arial"/>
          <w:bCs/>
          <w:sz w:val="24"/>
          <w:szCs w:val="24"/>
        </w:rPr>
        <w:t xml:space="preserve"> </w:t>
      </w:r>
      <w:r w:rsidR="00230E8E">
        <w:rPr>
          <w:rFonts w:ascii="Arial" w:hAnsi="Arial" w:cs="Arial"/>
          <w:bCs/>
          <w:sz w:val="24"/>
          <w:szCs w:val="24"/>
        </w:rPr>
        <w:t xml:space="preserve">      </w:t>
      </w:r>
      <w:r w:rsidR="00154D18">
        <w:rPr>
          <w:rFonts w:ascii="Arial" w:hAnsi="Arial" w:cs="Arial"/>
          <w:bCs/>
          <w:sz w:val="24"/>
          <w:szCs w:val="24"/>
        </w:rPr>
        <w:t>Marks:</w:t>
      </w:r>
      <w:r w:rsidR="001942B3">
        <w:rPr>
          <w:rFonts w:ascii="Arial" w:hAnsi="Arial" w:cs="Arial"/>
          <w:bCs/>
          <w:sz w:val="24"/>
          <w:szCs w:val="24"/>
        </w:rPr>
        <w:t>10</w:t>
      </w:r>
      <w:r w:rsidR="00230E8E" w:rsidRPr="00D10332">
        <w:rPr>
          <w:rFonts w:ascii="Arial" w:hAnsi="Arial" w:cs="Arial"/>
          <w:bCs/>
          <w:sz w:val="24"/>
          <w:szCs w:val="24"/>
        </w:rPr>
        <w:t xml:space="preserve">0    </w:t>
      </w:r>
    </w:p>
    <w:p w14:paraId="488BE25B" w14:textId="77777777" w:rsidR="00D10332" w:rsidRPr="00D10332" w:rsidRDefault="00230E8E" w:rsidP="00230E8E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D10332" w:rsidRPr="00D10332">
        <w:rPr>
          <w:rFonts w:ascii="Arial" w:hAnsi="Arial" w:cs="Arial"/>
          <w:bCs/>
          <w:sz w:val="24"/>
          <w:szCs w:val="24"/>
        </w:rPr>
        <w:t xml:space="preserve">W.e.f. 2023-24 admitted batch (23AK)        </w:t>
      </w:r>
      <w:r w:rsidR="00D10332" w:rsidRPr="00C71FFA">
        <w:rPr>
          <w:rFonts w:ascii="Arial" w:hAnsi="Arial" w:cs="Arial"/>
          <w:b/>
          <w:bCs/>
          <w:sz w:val="24"/>
          <w:szCs w:val="24"/>
        </w:rPr>
        <w:t>SYLLABUS</w:t>
      </w:r>
      <w:r w:rsidR="00D10332" w:rsidRPr="00D10332">
        <w:rPr>
          <w:rFonts w:ascii="Arial" w:hAnsi="Arial" w:cs="Arial"/>
          <w:bCs/>
          <w:sz w:val="24"/>
          <w:szCs w:val="24"/>
        </w:rPr>
        <w:t xml:space="preserve">       </w:t>
      </w:r>
      <w:r w:rsidR="00D10332" w:rsidRPr="00D10332">
        <w:rPr>
          <w:rFonts w:ascii="Arial" w:hAnsi="Arial" w:cs="Arial"/>
          <w:bCs/>
          <w:sz w:val="24"/>
          <w:szCs w:val="24"/>
        </w:rPr>
        <w:tab/>
      </w:r>
      <w:r w:rsidR="00D10332" w:rsidRPr="00D10332">
        <w:rPr>
          <w:rFonts w:ascii="Arial" w:hAnsi="Arial" w:cs="Arial"/>
          <w:bCs/>
          <w:sz w:val="24"/>
          <w:szCs w:val="24"/>
        </w:rPr>
        <w:tab/>
        <w:t xml:space="preserve">       </w:t>
      </w:r>
    </w:p>
    <w:p w14:paraId="488BE25C" w14:textId="77777777" w:rsidR="00250753" w:rsidRPr="00D10332" w:rsidRDefault="00250753" w:rsidP="00F20428">
      <w:pPr>
        <w:rPr>
          <w:rFonts w:ascii="Arial" w:hAnsi="Arial" w:cs="Arial"/>
          <w:sz w:val="24"/>
          <w:szCs w:val="24"/>
        </w:rPr>
      </w:pPr>
    </w:p>
    <w:p w14:paraId="488BE25D" w14:textId="77777777" w:rsidR="00250753" w:rsidRPr="00D10332" w:rsidRDefault="00230E8E" w:rsidP="00230E8E">
      <w:pPr>
        <w:widowControl w:val="0"/>
        <w:autoSpaceDE w:val="0"/>
        <w:autoSpaceDN w:val="0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</w:t>
      </w:r>
      <w:r w:rsidR="00015859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Course</w:t>
      </w:r>
      <w:r w:rsidR="00015859" w:rsidRPr="00D10332">
        <w:rPr>
          <w:rFonts w:ascii="Arial" w:eastAsia="Times New Roman" w:hAnsi="Arial" w:cs="Arial"/>
          <w:b/>
          <w:spacing w:val="-3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Outcomes: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At</w:t>
      </w:r>
      <w:r w:rsidR="00015859" w:rsidRPr="00D10332">
        <w:rPr>
          <w:rFonts w:ascii="Arial" w:eastAsia="Times New Roman" w:hAnsi="Arial" w:cs="Arial"/>
          <w:spacing w:val="-4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the end of</w:t>
      </w:r>
      <w:r w:rsidR="00015859"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course</w:t>
      </w:r>
      <w:r w:rsidR="00015859"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the student will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be</w:t>
      </w:r>
      <w:r w:rsidR="00015859" w:rsidRPr="00D10332">
        <w:rPr>
          <w:rFonts w:ascii="Arial" w:eastAsia="Times New Roman" w:hAnsi="Arial" w:cs="Arial"/>
          <w:spacing w:val="-6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able</w:t>
      </w:r>
      <w:r w:rsidR="00015859" w:rsidRPr="00D10332">
        <w:rPr>
          <w:rFonts w:ascii="Arial" w:eastAsia="Times New Roman" w:hAnsi="Arial" w:cs="Arial"/>
          <w:spacing w:val="18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to-</w:t>
      </w:r>
    </w:p>
    <w:p w14:paraId="488BE25E" w14:textId="77777777" w:rsidR="00250753" w:rsidRPr="00D10332" w:rsidRDefault="00250753" w:rsidP="00F20428">
      <w:pPr>
        <w:widowControl w:val="0"/>
        <w:autoSpaceDE w:val="0"/>
        <w:autoSpaceDN w:val="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5F" w14:textId="77777777" w:rsidR="00250753" w:rsidRPr="00D10332" w:rsidRDefault="00015859" w:rsidP="00230E8E">
      <w:pPr>
        <w:widowControl w:val="0"/>
        <w:numPr>
          <w:ilvl w:val="0"/>
          <w:numId w:val="1"/>
        </w:numPr>
        <w:tabs>
          <w:tab w:val="left" w:pos="720"/>
          <w:tab w:val="left" w:pos="1160"/>
          <w:tab w:val="left" w:pos="1161"/>
          <w:tab w:val="left" w:pos="8326"/>
        </w:tabs>
        <w:autoSpaceDE w:val="0"/>
        <w:autoSpaceDN w:val="0"/>
        <w:spacing w:line="360" w:lineRule="auto"/>
        <w:ind w:right="2143" w:hanging="71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Understand the structure of atom and the arrangement of elements in the</w:t>
      </w:r>
      <w:r w:rsidRPr="00D10332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periodic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table.</w:t>
      </w:r>
    </w:p>
    <w:p w14:paraId="488BE260" w14:textId="77777777" w:rsidR="00250753" w:rsidRPr="00D10332" w:rsidRDefault="00015859" w:rsidP="00230E8E">
      <w:pPr>
        <w:widowControl w:val="0"/>
        <w:numPr>
          <w:ilvl w:val="0"/>
          <w:numId w:val="1"/>
        </w:numPr>
        <w:tabs>
          <w:tab w:val="left" w:pos="720"/>
          <w:tab w:val="left" w:pos="1160"/>
          <w:tab w:val="left" w:pos="1161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Understand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nature</w:t>
      </w:r>
      <w:r w:rsidRPr="00D10332">
        <w:rPr>
          <w:rFonts w:ascii="Arial" w:eastAsia="Times New Roman" w:hAnsi="Arial" w:cs="Arial"/>
          <w:spacing w:val="-4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properties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ionic</w:t>
      </w:r>
      <w:r w:rsidRPr="00D10332">
        <w:rPr>
          <w:rFonts w:ascii="Arial" w:eastAsia="Times New Roman" w:hAnsi="Arial" w:cs="Arial"/>
          <w:spacing w:val="4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compounds.</w:t>
      </w:r>
    </w:p>
    <w:p w14:paraId="488BE261" w14:textId="77777777" w:rsidR="00250753" w:rsidRPr="00D10332" w:rsidRDefault="00250753" w:rsidP="00230E8E">
      <w:pPr>
        <w:widowControl w:val="0"/>
        <w:tabs>
          <w:tab w:val="left" w:pos="720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62" w14:textId="77777777" w:rsidR="00250753" w:rsidRPr="00D10332" w:rsidRDefault="00015859" w:rsidP="00230E8E">
      <w:pPr>
        <w:widowControl w:val="0"/>
        <w:numPr>
          <w:ilvl w:val="0"/>
          <w:numId w:val="1"/>
        </w:numPr>
        <w:tabs>
          <w:tab w:val="left" w:pos="720"/>
          <w:tab w:val="left" w:pos="1160"/>
          <w:tab w:val="left" w:pos="1161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Identify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structure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given inorganic</w:t>
      </w:r>
      <w:r w:rsidRPr="00D10332">
        <w:rPr>
          <w:rFonts w:ascii="Arial" w:eastAsia="Times New Roman" w:hAnsi="Arial" w:cs="Arial"/>
          <w:spacing w:val="-10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compound.</w:t>
      </w:r>
    </w:p>
    <w:p w14:paraId="488BE263" w14:textId="77777777" w:rsidR="00250753" w:rsidRPr="00D10332" w:rsidRDefault="00250753" w:rsidP="00230E8E">
      <w:pPr>
        <w:widowControl w:val="0"/>
        <w:tabs>
          <w:tab w:val="left" w:pos="720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64" w14:textId="77777777" w:rsidR="00250753" w:rsidRPr="00D10332" w:rsidRDefault="00015859" w:rsidP="00230E8E">
      <w:pPr>
        <w:widowControl w:val="0"/>
        <w:numPr>
          <w:ilvl w:val="0"/>
          <w:numId w:val="1"/>
        </w:numPr>
        <w:tabs>
          <w:tab w:val="left" w:pos="720"/>
          <w:tab w:val="left" w:pos="1160"/>
          <w:tab w:val="left" w:pos="1161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>Explain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>the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existence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special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types of compounds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through weak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chemical</w:t>
      </w:r>
      <w:r w:rsidRPr="00D10332">
        <w:rPr>
          <w:rFonts w:ascii="Arial" w:eastAsia="Times New Roman" w:hAnsi="Arial" w:cs="Arial"/>
          <w:spacing w:val="-2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forces.</w:t>
      </w:r>
    </w:p>
    <w:p w14:paraId="488BE265" w14:textId="77777777" w:rsidR="00250753" w:rsidRPr="00D10332" w:rsidRDefault="00250753" w:rsidP="00230E8E">
      <w:pPr>
        <w:widowControl w:val="0"/>
        <w:tabs>
          <w:tab w:val="left" w:pos="720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66" w14:textId="77777777" w:rsidR="00250753" w:rsidRPr="00D10332" w:rsidRDefault="00015859" w:rsidP="00230E8E">
      <w:pPr>
        <w:widowControl w:val="0"/>
        <w:numPr>
          <w:ilvl w:val="0"/>
          <w:numId w:val="1"/>
        </w:numPr>
        <w:tabs>
          <w:tab w:val="left" w:pos="720"/>
          <w:tab w:val="left" w:pos="1160"/>
          <w:tab w:val="left" w:pos="1161"/>
        </w:tabs>
        <w:autoSpaceDE w:val="0"/>
        <w:autoSpaceDN w:val="0"/>
        <w:ind w:hanging="71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Define</w:t>
      </w:r>
      <w:r w:rsidRPr="00D10332">
        <w:rPr>
          <w:rFonts w:ascii="Arial" w:eastAsia="Times New Roman" w:hAnsi="Arial" w:cs="Arial"/>
          <w:spacing w:val="-3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acids and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bases and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predict the nature</w:t>
      </w:r>
      <w:r w:rsidRPr="00D10332">
        <w:rPr>
          <w:rFonts w:ascii="Arial" w:eastAsia="Times New Roman" w:hAnsi="Arial" w:cs="Arial"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-4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salts.</w:t>
      </w:r>
    </w:p>
    <w:p w14:paraId="488BE267" w14:textId="77777777" w:rsidR="00250753" w:rsidRPr="00D10332" w:rsidRDefault="00250753" w:rsidP="00F20428">
      <w:pPr>
        <w:widowControl w:val="0"/>
        <w:autoSpaceDE w:val="0"/>
        <w:autoSpaceDN w:val="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68" w14:textId="77777777" w:rsidR="00250753" w:rsidRPr="00D10332" w:rsidRDefault="00015859">
      <w:pPr>
        <w:widowControl w:val="0"/>
        <w:autoSpaceDE w:val="0"/>
        <w:autoSpaceDN w:val="0"/>
        <w:ind w:left="44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Syllabus:</w:t>
      </w:r>
    </w:p>
    <w:p w14:paraId="488BE269" w14:textId="77777777" w:rsidR="008E5D65" w:rsidRDefault="008E5D65">
      <w:pPr>
        <w:widowControl w:val="0"/>
        <w:autoSpaceDE w:val="0"/>
        <w:autoSpaceDN w:val="0"/>
        <w:ind w:left="440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488BE26A" w14:textId="77777777" w:rsidR="00250753" w:rsidRPr="00D10332" w:rsidRDefault="00364EC8">
      <w:pPr>
        <w:widowControl w:val="0"/>
        <w:autoSpaceDE w:val="0"/>
        <w:autoSpaceDN w:val="0"/>
        <w:ind w:left="440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UNIT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b/>
          <w:spacing w:val="-2"/>
          <w:sz w:val="24"/>
          <w:szCs w:val="24"/>
          <w:lang w:eastAsia="en-US"/>
        </w:rPr>
        <w:t xml:space="preserve">– </w:t>
      </w:r>
      <w:r w:rsidR="00015859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I:</w:t>
      </w:r>
      <w:r w:rsidR="00015859" w:rsidRPr="00D10332">
        <w:rPr>
          <w:rFonts w:ascii="Arial" w:eastAsia="Times New Roman" w:hAnsi="Arial" w:cs="Arial"/>
          <w:b/>
          <w:spacing w:val="-2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ATOMIC</w:t>
      </w:r>
      <w:r w:rsidR="00154D18" w:rsidRPr="00D10332">
        <w:rPr>
          <w:rFonts w:ascii="Arial" w:eastAsia="Times New Roman" w:hAnsi="Arial" w:cs="Arial"/>
          <w:b/>
          <w:spacing w:val="-2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STRUCTURE</w:t>
      </w:r>
      <w:r w:rsidR="00154D18" w:rsidRPr="00D10332">
        <w:rPr>
          <w:rFonts w:ascii="Arial" w:eastAsia="Times New Roman" w:hAnsi="Arial" w:cs="Arial"/>
          <w:b/>
          <w:spacing w:val="-2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AND</w:t>
      </w:r>
      <w:r w:rsidR="00154D18" w:rsidRPr="00D1033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PERIODIC</w:t>
      </w:r>
      <w:r w:rsidR="00154D18" w:rsidRPr="00D1033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TABLE</w:t>
      </w:r>
      <w:r w:rsidR="00154D18" w:rsidRPr="00D1033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(9</w:t>
      </w:r>
      <w:r w:rsidR="00015859" w:rsidRPr="00D10332">
        <w:rPr>
          <w:rFonts w:ascii="Arial" w:eastAsia="Times New Roman" w:hAnsi="Arial" w:cs="Arial"/>
          <w:b/>
          <w:spacing w:val="-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b/>
          <w:sz w:val="24"/>
          <w:szCs w:val="24"/>
          <w:lang w:eastAsia="en-US"/>
        </w:rPr>
        <w:t>h)</w:t>
      </w:r>
    </w:p>
    <w:p w14:paraId="488BE26B" w14:textId="77777777" w:rsidR="00250753" w:rsidRPr="00D10332" w:rsidRDefault="00015859" w:rsidP="00F20428">
      <w:pPr>
        <w:widowControl w:val="0"/>
        <w:autoSpaceDE w:val="0"/>
        <w:autoSpaceDN w:val="0"/>
        <w:spacing w:line="360" w:lineRule="auto"/>
        <w:ind w:left="440" w:right="63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Electronic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configuration: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Bohr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theory,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duel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nature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electrons,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Heisenberg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uncertainty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principle,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Schrodinger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equation,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significance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wave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functions,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normalization of wave function, radial and angular wave functions, Pauli’s exclusion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principle,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Hund’s rule,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sequence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energy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levels (Aufbau principle).</w:t>
      </w:r>
    </w:p>
    <w:p w14:paraId="488BE26C" w14:textId="77777777" w:rsidR="00250753" w:rsidRDefault="00015859" w:rsidP="00F20428">
      <w:pPr>
        <w:widowControl w:val="0"/>
        <w:autoSpaceDE w:val="0"/>
        <w:autoSpaceDN w:val="0"/>
        <w:spacing w:line="360" w:lineRule="auto"/>
        <w:ind w:left="440" w:right="63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Periodicity: periodic law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 arrangement of elements in the periodic table, IUPAC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nomenclature and group number, horizontal, vertical, and diagonal relationships</w:t>
      </w:r>
      <w:r w:rsidRPr="00D10332">
        <w:rPr>
          <w:rFonts w:ascii="Arial" w:eastAsia="Times New Roman" w:hAnsi="Arial" w:cs="Arial"/>
          <w:spacing w:val="60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in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 periodic table. 1.3 General properties of atoms: size of atoms and ions-atomic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radii, ionic radii, covalent radii; trend in ionic radii, ionization potential, electron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affinity;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electronegativity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-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Pauling,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Mulliken-Jaffe,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Allred-Rochow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definitions;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oxidation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states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variable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valency;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isoelectronic relationship;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inert-pair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effect;</w:t>
      </w:r>
    </w:p>
    <w:p w14:paraId="488BE26D" w14:textId="77777777" w:rsidR="00230E8E" w:rsidRPr="00D10332" w:rsidRDefault="00230E8E" w:rsidP="00F20428">
      <w:pPr>
        <w:widowControl w:val="0"/>
        <w:autoSpaceDE w:val="0"/>
        <w:autoSpaceDN w:val="0"/>
        <w:spacing w:line="360" w:lineRule="auto"/>
        <w:ind w:left="440" w:right="63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6E" w14:textId="77777777" w:rsidR="00250753" w:rsidRPr="00D10332" w:rsidRDefault="00015859">
      <w:pPr>
        <w:widowControl w:val="0"/>
        <w:autoSpaceDE w:val="0"/>
        <w:autoSpaceDN w:val="0"/>
        <w:ind w:left="502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="00364EC8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</w:t>
      </w:r>
      <w:r w:rsidR="00364EC8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– </w:t>
      </w:r>
      <w:r w:rsidR="00C71FFA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II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: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IONIC</w:t>
      </w:r>
      <w:r w:rsidR="00154D18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BOND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(9</w:t>
      </w:r>
      <w:r w:rsidRPr="00D10332">
        <w:rPr>
          <w:rFonts w:ascii="Arial" w:eastAsia="Times New Roman" w:hAnsi="Arial" w:cs="Arial"/>
          <w:b/>
          <w:bCs/>
          <w:spacing w:val="-5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h)</w:t>
      </w:r>
    </w:p>
    <w:p w14:paraId="488BE26F" w14:textId="77777777" w:rsidR="00230E8E" w:rsidRPr="00D10332" w:rsidRDefault="00015859" w:rsidP="00230E8E">
      <w:pPr>
        <w:widowControl w:val="0"/>
        <w:autoSpaceDE w:val="0"/>
        <w:autoSpaceDN w:val="0"/>
        <w:spacing w:before="59" w:line="360" w:lineRule="auto"/>
        <w:ind w:left="440" w:right="659" w:firstLine="28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Properties of ionic compounds, factors </w:t>
      </w:r>
      <w:proofErr w:type="spellStart"/>
      <w:r w:rsidRPr="00D10332">
        <w:rPr>
          <w:rFonts w:ascii="Arial" w:eastAsia="Times New Roman" w:hAnsi="Arial" w:cs="Arial"/>
          <w:sz w:val="24"/>
          <w:szCs w:val="24"/>
          <w:lang w:eastAsia="en-US"/>
        </w:rPr>
        <w:t>favouring</w:t>
      </w:r>
      <w:proofErr w:type="spellEnd"/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 the formation of ionic compounds-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ionization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potential,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affinity,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electronegativity.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Lattice</w:t>
      </w:r>
      <w:r w:rsidRPr="00D10332">
        <w:rPr>
          <w:rFonts w:ascii="Arial" w:eastAsia="Times New Roman" w:hAnsi="Arial" w:cs="Arial"/>
          <w:spacing w:val="6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energy: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definition,</w:t>
      </w:r>
      <w:r w:rsidRPr="00D10332">
        <w:rPr>
          <w:rFonts w:ascii="Arial" w:eastAsia="Times New Roman" w:hAnsi="Arial" w:cs="Arial"/>
          <w:spacing w:val="2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factors</w:t>
      </w:r>
      <w:r w:rsidRPr="00D10332">
        <w:rPr>
          <w:rFonts w:ascii="Arial" w:eastAsia="Times New Roman" w:hAnsi="Arial" w:cs="Arial"/>
          <w:spacing w:val="3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affecting</w:t>
      </w:r>
      <w:r w:rsidRPr="00D10332">
        <w:rPr>
          <w:rFonts w:ascii="Arial" w:eastAsia="Times New Roman" w:hAnsi="Arial" w:cs="Arial"/>
          <w:spacing w:val="2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lattice</w:t>
      </w:r>
      <w:r w:rsidRPr="00D10332">
        <w:rPr>
          <w:rFonts w:ascii="Arial" w:eastAsia="Times New Roman" w:hAnsi="Arial" w:cs="Arial"/>
          <w:spacing w:val="2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energy,</w:t>
      </w:r>
      <w:r w:rsidRPr="00D10332">
        <w:rPr>
          <w:rFonts w:ascii="Arial" w:eastAsia="Times New Roman" w:hAnsi="Arial" w:cs="Arial"/>
          <w:spacing w:val="2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Born-Haber</w:t>
      </w:r>
      <w:r w:rsidRPr="00D10332">
        <w:rPr>
          <w:rFonts w:ascii="Arial" w:eastAsia="Times New Roman" w:hAnsi="Arial" w:cs="Arial"/>
          <w:spacing w:val="3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cycle-enthalpy</w:t>
      </w:r>
      <w:r w:rsidRPr="00D10332">
        <w:rPr>
          <w:rFonts w:ascii="Arial" w:eastAsia="Times New Roman" w:hAnsi="Arial" w:cs="Arial"/>
          <w:spacing w:val="33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3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formation</w:t>
      </w:r>
      <w:r w:rsidR="00230E8E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of ionic compound and 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stability. Stability of ionic compounds in terms of ∆H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f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and U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o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.</w:t>
      </w:r>
      <w:r w:rsidR="00230E8E" w:rsidRPr="00D10332">
        <w:rPr>
          <w:rFonts w:ascii="Arial" w:eastAsia="Times New Roman" w:hAnsi="Arial" w:cs="Arial"/>
          <w:spacing w:val="-57"/>
          <w:position w:val="2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Solubility</w:t>
      </w:r>
      <w:r w:rsidR="00230E8E" w:rsidRPr="00D1033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and</w:t>
      </w:r>
      <w:r w:rsidR="00230E8E" w:rsidRPr="00D1033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thermal</w:t>
      </w:r>
      <w:r w:rsidR="00230E8E" w:rsidRPr="00D1033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stability</w:t>
      </w:r>
      <w:r w:rsidR="00230E8E" w:rsidRPr="00D1033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of ionic compounds.</w:t>
      </w:r>
      <w:r w:rsidR="00230E8E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Covalent</w:t>
      </w:r>
      <w:r w:rsidR="00230E8E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character in</w:t>
      </w:r>
      <w:r w:rsidR="00230E8E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ionic</w:t>
      </w:r>
      <w:r w:rsidR="00230E8E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compounds-polarization and </w:t>
      </w:r>
      <w:proofErr w:type="spellStart"/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Fajan’s</w:t>
      </w:r>
      <w:proofErr w:type="spellEnd"/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 rules; effects of polarization-solubility, melting</w:t>
      </w:r>
      <w:r w:rsidR="00230E8E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points,</w:t>
      </w:r>
      <w:r w:rsidR="00230E8E"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>and thermal stability of typical ionic compounds.</w:t>
      </w:r>
    </w:p>
    <w:p w14:paraId="488BE270" w14:textId="77777777" w:rsidR="00250753" w:rsidRPr="00230E8E" w:rsidRDefault="00250753" w:rsidP="00230E8E">
      <w:pPr>
        <w:widowControl w:val="0"/>
        <w:autoSpaceDE w:val="0"/>
        <w:autoSpaceDN w:val="0"/>
        <w:spacing w:line="360" w:lineRule="auto"/>
        <w:ind w:left="440" w:right="1567" w:firstLine="280"/>
        <w:jc w:val="both"/>
        <w:rPr>
          <w:rFonts w:ascii="Arial" w:eastAsia="Times New Roman" w:hAnsi="Arial" w:cs="Arial"/>
          <w:sz w:val="24"/>
          <w:szCs w:val="24"/>
          <w:lang w:eastAsia="en-US"/>
        </w:rPr>
        <w:sectPr w:rsidR="00250753" w:rsidRPr="00230E8E" w:rsidSect="00230E8E">
          <w:pgSz w:w="11909" w:h="16834" w:code="9"/>
          <w:pgMar w:top="720" w:right="720" w:bottom="720" w:left="720" w:header="720" w:footer="720" w:gutter="0"/>
          <w:cols w:space="720"/>
        </w:sectPr>
      </w:pPr>
    </w:p>
    <w:p w14:paraId="488BE271" w14:textId="77777777" w:rsidR="00250753" w:rsidRDefault="00154D18">
      <w:pPr>
        <w:widowControl w:val="0"/>
        <w:autoSpaceDE w:val="0"/>
        <w:autoSpaceDN w:val="0"/>
        <w:spacing w:before="9"/>
        <w:rPr>
          <w:rFonts w:ascii="Arial" w:hAnsi="Arial" w:cs="Arial"/>
          <w:bCs/>
          <w:sz w:val="24"/>
          <w:szCs w:val="24"/>
        </w:rPr>
      </w:pPr>
      <w:r w:rsidRPr="00D10332">
        <w:rPr>
          <w:rFonts w:ascii="Arial" w:hAnsi="Arial" w:cs="Arial"/>
          <w:bCs/>
          <w:sz w:val="24"/>
          <w:szCs w:val="24"/>
        </w:rPr>
        <w:lastRenderedPageBreak/>
        <w:t>CH-Ma1-2201(3)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::2::</w:t>
      </w:r>
    </w:p>
    <w:p w14:paraId="488BE272" w14:textId="77777777" w:rsidR="00154D18" w:rsidRPr="00D10332" w:rsidRDefault="00154D18">
      <w:pPr>
        <w:widowControl w:val="0"/>
        <w:autoSpaceDE w:val="0"/>
        <w:autoSpaceDN w:val="0"/>
        <w:spacing w:before="9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73" w14:textId="77777777" w:rsidR="00250753" w:rsidRPr="00D10332" w:rsidRDefault="00015859">
      <w:pPr>
        <w:widowControl w:val="0"/>
        <w:autoSpaceDE w:val="0"/>
        <w:autoSpaceDN w:val="0"/>
        <w:spacing w:before="1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3: </w:t>
      </w:r>
      <w:r w:rsidR="00230E8E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THE</w:t>
      </w:r>
      <w:r w:rsidR="00230E8E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COVALENT</w:t>
      </w:r>
      <w:r w:rsidR="00230E8E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230E8E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BOND </w:t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8E5D6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(9 h)</w:t>
      </w:r>
    </w:p>
    <w:p w14:paraId="488BE274" w14:textId="77777777" w:rsidR="00250753" w:rsidRPr="00D10332" w:rsidRDefault="00250753">
      <w:pPr>
        <w:widowControl w:val="0"/>
        <w:autoSpaceDE w:val="0"/>
        <w:autoSpaceDN w:val="0"/>
        <w:spacing w:before="8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488BE275" w14:textId="77777777" w:rsidR="00250753" w:rsidRPr="00D10332" w:rsidRDefault="00015859" w:rsidP="00230E8E">
      <w:pPr>
        <w:widowControl w:val="0"/>
        <w:autoSpaceDE w:val="0"/>
        <w:autoSpaceDN w:val="0"/>
        <w:spacing w:line="360" w:lineRule="auto"/>
        <w:ind w:left="440" w:right="9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Valance Bond theory-arrangement of electrons in molecules, hybridization of atomic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orbitals 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and geometry of molecules-</w:t>
      </w:r>
      <w:proofErr w:type="spellStart"/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BeCl</w:t>
      </w:r>
      <w:proofErr w:type="spellEnd"/>
      <w:r w:rsidRPr="00D10332">
        <w:rPr>
          <w:rFonts w:ascii="Arial" w:eastAsia="Times New Roman" w:hAnsi="Arial" w:cs="Arial"/>
          <w:sz w:val="24"/>
          <w:szCs w:val="24"/>
          <w:lang w:eastAsia="en-US"/>
        </w:rPr>
        <w:t>2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, BF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3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, CH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4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 xml:space="preserve">, </w:t>
      </w:r>
      <w:proofErr w:type="spellStart"/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PCl</w:t>
      </w:r>
      <w:proofErr w:type="spellEnd"/>
      <w:r w:rsidRPr="00D10332">
        <w:rPr>
          <w:rFonts w:ascii="Arial" w:eastAsia="Times New Roman" w:hAnsi="Arial" w:cs="Arial"/>
          <w:sz w:val="24"/>
          <w:szCs w:val="24"/>
          <w:lang w:eastAsia="en-US"/>
        </w:rPr>
        <w:t>5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, SF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6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– VSEPR model-</w:t>
      </w:r>
      <w:r w:rsidRPr="00D10332">
        <w:rPr>
          <w:rFonts w:ascii="Arial" w:eastAsia="Times New Roman" w:hAnsi="Arial" w:cs="Arial"/>
          <w:spacing w:val="1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 xml:space="preserve">effect of bonding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 nonbonding electrons on the structure of molecules, effect of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electronegativity,</w:t>
      </w:r>
      <w:r w:rsidRPr="00D10332">
        <w:rPr>
          <w:rFonts w:ascii="Arial" w:eastAsia="Times New Roman" w:hAnsi="Arial" w:cs="Arial"/>
          <w:sz w:val="24"/>
          <w:szCs w:val="24"/>
          <w:lang w:val="en-IN"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isoelectronic</w:t>
      </w:r>
      <w:r w:rsidRPr="00D10332">
        <w:rPr>
          <w:rFonts w:ascii="Arial" w:eastAsia="Times New Roman" w:hAnsi="Arial" w:cs="Arial"/>
          <w:spacing w:val="15"/>
          <w:w w:val="95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principle,</w:t>
      </w:r>
      <w:r w:rsidRPr="00D10332">
        <w:rPr>
          <w:rFonts w:ascii="Arial" w:eastAsia="Times New Roman" w:hAnsi="Arial" w:cs="Arial"/>
          <w:spacing w:val="80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illustration</w:t>
      </w:r>
      <w:r w:rsidRPr="00D10332">
        <w:rPr>
          <w:rFonts w:ascii="Arial" w:eastAsia="Times New Roman" w:hAnsi="Arial" w:cs="Arial"/>
          <w:spacing w:val="64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61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structures</w:t>
      </w:r>
      <w:r w:rsidRPr="00D10332">
        <w:rPr>
          <w:rFonts w:ascii="Arial" w:eastAsia="Times New Roman" w:hAnsi="Arial" w:cs="Arial"/>
          <w:spacing w:val="73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by</w:t>
      </w:r>
      <w:r w:rsidRPr="00D10332">
        <w:rPr>
          <w:rFonts w:ascii="Arial" w:eastAsia="Times New Roman" w:hAnsi="Arial" w:cs="Arial"/>
          <w:spacing w:val="67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VESPR</w:t>
      </w:r>
      <w:r w:rsidRPr="00D10332">
        <w:rPr>
          <w:rFonts w:ascii="Arial" w:eastAsia="Times New Roman" w:hAnsi="Arial" w:cs="Arial"/>
          <w:spacing w:val="71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model-NH</w:t>
      </w:r>
      <w:r w:rsidRPr="00D10332">
        <w:rPr>
          <w:rFonts w:ascii="Arial" w:eastAsia="Times New Roman" w:hAnsi="Arial" w:cs="Arial"/>
          <w:w w:val="95"/>
          <w:sz w:val="24"/>
          <w:szCs w:val="24"/>
          <w:lang w:eastAsia="en-US"/>
        </w:rPr>
        <w:t>3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,</w:t>
      </w:r>
      <w:r w:rsidRPr="00D10332">
        <w:rPr>
          <w:rFonts w:ascii="Arial" w:eastAsia="Times New Roman" w:hAnsi="Arial" w:cs="Arial"/>
          <w:spacing w:val="75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H</w:t>
      </w:r>
      <w:r w:rsidRPr="00D10332">
        <w:rPr>
          <w:rFonts w:ascii="Arial" w:eastAsia="Times New Roman" w:hAnsi="Arial" w:cs="Arial"/>
          <w:w w:val="95"/>
          <w:sz w:val="24"/>
          <w:szCs w:val="24"/>
          <w:lang w:eastAsia="en-US"/>
        </w:rPr>
        <w:t>2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O,</w:t>
      </w:r>
      <w:r w:rsidRPr="00D10332">
        <w:rPr>
          <w:rFonts w:ascii="Arial" w:eastAsia="Times New Roman" w:hAnsi="Arial" w:cs="Arial"/>
          <w:spacing w:val="72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S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val="en-IN" w:eastAsia="en-US"/>
        </w:rPr>
        <w:t>F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vertAlign w:val="subscript"/>
          <w:lang w:val="en-IN" w:eastAsia="en-US"/>
        </w:rPr>
        <w:t>6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,</w:t>
      </w:r>
      <w:r w:rsidRPr="00D10332">
        <w:rPr>
          <w:rFonts w:ascii="Arial" w:eastAsia="Times New Roman" w:hAnsi="Arial" w:cs="Arial"/>
          <w:spacing w:val="27"/>
          <w:w w:val="95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Cambria Math" w:eastAsia="Cambria Math" w:hAnsi="Cambria Math" w:cs="Cambria Math"/>
          <w:w w:val="95"/>
          <w:position w:val="2"/>
          <w:sz w:val="24"/>
          <w:szCs w:val="24"/>
          <w:lang w:eastAsia="en-US"/>
        </w:rPr>
        <w:t>𝐼𝐶𝑙</w:t>
      </w:r>
      <w:r w:rsidRPr="00D10332">
        <w:rPr>
          <w:rFonts w:ascii="Arial" w:eastAsia="Cambria Math" w:hAnsi="Arial" w:cs="Arial"/>
          <w:w w:val="95"/>
          <w:position w:val="2"/>
          <w:sz w:val="24"/>
          <w:szCs w:val="24"/>
          <w:vertAlign w:val="subscript"/>
          <w:lang w:val="en-IN" w:eastAsia="en-US"/>
        </w:rPr>
        <w:t>4</w:t>
      </w:r>
      <w:r w:rsidRPr="00D10332">
        <w:rPr>
          <w:rFonts w:ascii="Arial" w:eastAsia="Arial MT" w:hAnsi="Arial" w:cs="Arial"/>
          <w:w w:val="95"/>
          <w:position w:val="2"/>
          <w:sz w:val="24"/>
          <w:szCs w:val="24"/>
          <w:vertAlign w:val="superscript"/>
          <w:lang w:eastAsia="en-US"/>
        </w:rPr>
        <w:t>−</w:t>
      </w:r>
      <w:r w:rsidRPr="00D10332">
        <w:rPr>
          <w:rFonts w:ascii="Arial" w:eastAsia="Arial MT" w:hAnsi="Arial" w:cs="Arial"/>
          <w:spacing w:val="-35"/>
          <w:w w:val="95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eastAsia="en-US"/>
        </w:rPr>
        <w:t>,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val="en-IN" w:eastAsia="en-US"/>
        </w:rPr>
        <w:t xml:space="preserve"> ICl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vertAlign w:val="subscript"/>
          <w:lang w:val="en-IN" w:eastAsia="en-US"/>
        </w:rPr>
        <w:t>2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vertAlign w:val="superscript"/>
          <w:lang w:val="en-IN" w:eastAsia="en-US"/>
        </w:rPr>
        <w:t xml:space="preserve">-, 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val="en-IN" w:eastAsia="en-US"/>
        </w:rPr>
        <w:t>SF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vertAlign w:val="subscript"/>
          <w:lang w:val="en-IN" w:eastAsia="en-US"/>
        </w:rPr>
        <w:t>4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lang w:val="en-IN" w:eastAsia="en-US"/>
        </w:rPr>
        <w:t>, SF</w:t>
      </w:r>
      <w:r w:rsidRPr="00D10332">
        <w:rPr>
          <w:rFonts w:ascii="Arial" w:eastAsia="Times New Roman" w:hAnsi="Arial" w:cs="Arial"/>
          <w:w w:val="95"/>
          <w:position w:val="2"/>
          <w:sz w:val="24"/>
          <w:szCs w:val="24"/>
          <w:vertAlign w:val="subscript"/>
          <w:lang w:val="en-IN" w:eastAsia="en-US"/>
        </w:rPr>
        <w:t>6</w:t>
      </w:r>
      <w:r w:rsidRPr="00D10332">
        <w:rPr>
          <w:rFonts w:ascii="Arial" w:eastAsia="Times New Roman" w:hAnsi="Arial" w:cs="Arial"/>
          <w:noProof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88BE2D2" wp14:editId="488BE2D3">
                <wp:simplePos x="0" y="0"/>
                <wp:positionH relativeFrom="page">
                  <wp:posOffset>1109345</wp:posOffset>
                </wp:positionH>
                <wp:positionV relativeFrom="paragraph">
                  <wp:posOffset>125730</wp:posOffset>
                </wp:positionV>
                <wp:extent cx="723265" cy="1689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8BE2D4" w14:textId="77777777" w:rsidR="00250753" w:rsidRDefault="00015859">
                            <w:pPr>
                              <w:widowControl w:val="0"/>
                              <w:autoSpaceDE w:val="0"/>
                              <w:autoSpaceDN w:val="0"/>
                              <w:spacing w:line="266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24"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488BE2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7.35pt;margin-top:9.9pt;width:56.95pt;height:13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" filled="f" stroked="f">
                <v:textbox inset="0,0,0,0">
                  <w:txbxContent>
                    <w:p w14:paraId="488BE2D4" w14:textId="77777777" w:rsidR="00250753" w:rsidRDefault="00015859">
                      <w:pPr>
                        <w:widowControl w:val="0"/>
                        <w:autoSpaceDE w:val="0"/>
                        <w:autoSpaceDN w:val="0"/>
                        <w:spacing w:line="266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US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5"/>
                          <w:sz w:val="24"/>
                          <w:szCs w:val="24"/>
                          <w:lang w:eastAsia="en-US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8BE276" w14:textId="77777777" w:rsidR="00250753" w:rsidRPr="00D10332" w:rsidRDefault="00015859" w:rsidP="00230E8E">
      <w:pPr>
        <w:widowControl w:val="0"/>
        <w:autoSpaceDE w:val="0"/>
        <w:autoSpaceDN w:val="0"/>
        <w:spacing w:before="90" w:line="360" w:lineRule="auto"/>
        <w:ind w:left="440" w:right="56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Molecular orbital theory -LCAO method, construction of M.O. diagrams for homo-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nuclear 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and hetero-nuclear diatomic molecules</w:t>
      </w:r>
      <w:r w:rsidRPr="00D10332">
        <w:rPr>
          <w:rFonts w:ascii="Arial" w:eastAsia="Times New Roman" w:hAnsi="Arial" w:cs="Arial"/>
          <w:spacing w:val="-1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(N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2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, O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2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, CO and</w:t>
      </w:r>
      <w:r w:rsidRPr="00D10332">
        <w:rPr>
          <w:rFonts w:ascii="Arial" w:eastAsia="Times New Roman" w:hAnsi="Arial" w:cs="Arial"/>
          <w:spacing w:val="-1"/>
          <w:position w:val="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position w:val="2"/>
          <w:sz w:val="24"/>
          <w:szCs w:val="24"/>
          <w:lang w:eastAsia="en-US"/>
        </w:rPr>
        <w:t>NO)</w:t>
      </w:r>
    </w:p>
    <w:p w14:paraId="488BE277" w14:textId="77777777" w:rsidR="00250753" w:rsidRPr="00D10332" w:rsidRDefault="00015859">
      <w:pPr>
        <w:widowControl w:val="0"/>
        <w:autoSpaceDE w:val="0"/>
        <w:autoSpaceDN w:val="0"/>
        <w:spacing w:before="240"/>
        <w:ind w:left="44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4: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METALLIC AND WEAK</w:t>
      </w:r>
      <w:r w:rsidR="00154D18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BONDS</w:t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 xml:space="preserve"> (9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h)</w:t>
      </w:r>
    </w:p>
    <w:p w14:paraId="488BE278" w14:textId="77777777" w:rsidR="00250753" w:rsidRPr="00D10332" w:rsidRDefault="00250753">
      <w:pPr>
        <w:widowControl w:val="0"/>
        <w:autoSpaceDE w:val="0"/>
        <w:autoSpaceDN w:val="0"/>
        <w:spacing w:before="11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488BE279" w14:textId="77777777" w:rsidR="000A6D46" w:rsidRDefault="00015859" w:rsidP="00230E8E">
      <w:pPr>
        <w:widowControl w:val="0"/>
        <w:autoSpaceDE w:val="0"/>
        <w:autoSpaceDN w:val="0"/>
        <w:spacing w:line="360" w:lineRule="auto"/>
        <w:ind w:left="440" w:right="2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 Metallic bond: metallic properties, free electron theory, Valence Bond Theory,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band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theory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 metals.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Explanation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conductors,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semiconductors</w:t>
      </w:r>
      <w:r w:rsidRPr="00D10332">
        <w:rPr>
          <w:rFonts w:ascii="Arial" w:eastAsia="Times New Roman" w:hAnsi="Arial" w:cs="Arial"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and </w:t>
      </w:r>
      <w:r w:rsidR="00230E8E" w:rsidRPr="00D10332">
        <w:rPr>
          <w:rFonts w:ascii="Arial" w:eastAsia="Times New Roman" w:hAnsi="Arial" w:cs="Arial"/>
          <w:sz w:val="24"/>
          <w:szCs w:val="24"/>
          <w:lang w:eastAsia="en-US"/>
        </w:rPr>
        <w:t xml:space="preserve">insulators. </w:t>
      </w:r>
    </w:p>
    <w:p w14:paraId="488BE27A" w14:textId="77777777" w:rsidR="00250753" w:rsidRPr="00D10332" w:rsidRDefault="00230E8E" w:rsidP="00230E8E">
      <w:pPr>
        <w:widowControl w:val="0"/>
        <w:autoSpaceDE w:val="0"/>
        <w:autoSpaceDN w:val="0"/>
        <w:spacing w:line="360" w:lineRule="auto"/>
        <w:ind w:left="440" w:right="2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Weak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bonds: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hydrogen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bonding-intra-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intermolecular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hydrogen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bonding,</w:t>
      </w:r>
      <w:r w:rsidR="00015859" w:rsidRPr="00D10332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influence on the physical properties of molecules, comparison of hydrogen bond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strength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properties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of hydrogen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bonded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N,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O and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F compounds;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associated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molecules-ethanol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acetic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acid;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Vander Waals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forces,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ion</w:t>
      </w:r>
      <w:r w:rsidR="00015859" w:rsidRPr="00D10332">
        <w:rPr>
          <w:rFonts w:ascii="Arial" w:eastAsia="Times New Roman" w:hAnsi="Arial" w:cs="Arial"/>
          <w:spacing w:val="6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dipole-dipole</w:t>
      </w:r>
      <w:r w:rsidR="00015859"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="00015859" w:rsidRPr="00D10332">
        <w:rPr>
          <w:rFonts w:ascii="Arial" w:eastAsia="Times New Roman" w:hAnsi="Arial" w:cs="Arial"/>
          <w:sz w:val="24"/>
          <w:szCs w:val="24"/>
          <w:lang w:eastAsia="en-US"/>
        </w:rPr>
        <w:t>interactions.</w:t>
      </w:r>
    </w:p>
    <w:p w14:paraId="488BE27B" w14:textId="77777777" w:rsidR="00250753" w:rsidRPr="00D10332" w:rsidRDefault="00250753">
      <w:pPr>
        <w:widowControl w:val="0"/>
        <w:autoSpaceDE w:val="0"/>
        <w:autoSpaceDN w:val="0"/>
        <w:spacing w:before="9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7C" w14:textId="77777777" w:rsidR="00250753" w:rsidRPr="00D10332" w:rsidRDefault="00015859">
      <w:pPr>
        <w:widowControl w:val="0"/>
        <w:autoSpaceDE w:val="0"/>
        <w:autoSpaceDN w:val="0"/>
        <w:spacing w:before="1"/>
        <w:ind w:left="440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UNIT</w:t>
      </w:r>
      <w:r w:rsidRPr="00D10332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5: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ACIDS</w:t>
      </w:r>
      <w:r w:rsidR="00154D18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AND</w:t>
      </w:r>
      <w:r w:rsidR="00154D18"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="00154D18"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BASES</w:t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:</w:t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="00230E8E">
        <w:rPr>
          <w:rFonts w:ascii="Arial" w:eastAsia="Times New Roman" w:hAnsi="Arial" w:cs="Arial"/>
          <w:b/>
          <w:bCs/>
          <w:sz w:val="24"/>
          <w:szCs w:val="24"/>
          <w:lang w:eastAsia="en-US"/>
        </w:rPr>
        <w:tab/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(9</w:t>
      </w:r>
      <w:r w:rsidRPr="00D10332">
        <w:rPr>
          <w:rFonts w:ascii="Arial" w:eastAsia="Times New Roman" w:hAnsi="Arial" w:cs="Arial"/>
          <w:b/>
          <w:bCs/>
          <w:spacing w:val="-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h)</w:t>
      </w:r>
    </w:p>
    <w:p w14:paraId="488BE27D" w14:textId="77777777" w:rsidR="00250753" w:rsidRPr="00D10332" w:rsidRDefault="00250753">
      <w:pPr>
        <w:widowControl w:val="0"/>
        <w:autoSpaceDE w:val="0"/>
        <w:autoSpaceDN w:val="0"/>
        <w:spacing w:before="8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14:paraId="488BE27E" w14:textId="77777777" w:rsidR="00250753" w:rsidRPr="00D10332" w:rsidRDefault="00015859" w:rsidP="00230E8E">
      <w:pPr>
        <w:widowControl w:val="0"/>
        <w:autoSpaceDE w:val="0"/>
        <w:autoSpaceDN w:val="0"/>
        <w:spacing w:line="360" w:lineRule="auto"/>
        <w:ind w:left="440" w:right="180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Theories of acids and bases: Arrhenius theory, Bronsted-Lowry theory, Lewis theory,</w:t>
      </w:r>
      <w:r w:rsidRPr="00D10332">
        <w:rPr>
          <w:rFonts w:ascii="Arial" w:eastAsia="Times New Roman" w:hAnsi="Arial" w:cs="Arial"/>
          <w:spacing w:val="-57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the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solvent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system,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Nonaqueous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solvents: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classification-protonic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and</w:t>
      </w:r>
      <w:r w:rsidRPr="00D10332">
        <w:rPr>
          <w:rFonts w:ascii="Arial" w:eastAsia="Times New Roman" w:hAnsi="Arial" w:cs="Arial"/>
          <w:spacing w:val="6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aprotic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solvents, liquid ammonia as solvent-solutions of alkali and alkaline earth metals in</w:t>
      </w:r>
      <w:r w:rsidRPr="00D10332">
        <w:rPr>
          <w:rFonts w:ascii="Arial" w:eastAsia="Times New Roman" w:hAnsi="Arial" w:cs="Arial"/>
          <w:spacing w:val="1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ammonia.</w:t>
      </w:r>
    </w:p>
    <w:p w14:paraId="488BE27F" w14:textId="77777777" w:rsidR="00250753" w:rsidRDefault="00015859">
      <w:pPr>
        <w:widowControl w:val="0"/>
        <w:autoSpaceDE w:val="0"/>
        <w:autoSpaceDN w:val="0"/>
        <w:ind w:left="440"/>
        <w:rPr>
          <w:rFonts w:ascii="Arial" w:eastAsia="Times New Roman" w:hAnsi="Arial" w:cs="Arial"/>
          <w:sz w:val="24"/>
          <w:szCs w:val="24"/>
          <w:lang w:eastAsia="en-US"/>
        </w:rPr>
      </w:pPr>
      <w:r w:rsidRPr="00D10332">
        <w:rPr>
          <w:rFonts w:ascii="Arial" w:eastAsia="Times New Roman" w:hAnsi="Arial" w:cs="Arial"/>
          <w:sz w:val="24"/>
          <w:szCs w:val="24"/>
          <w:lang w:eastAsia="en-US"/>
        </w:rPr>
        <w:t>Types</w:t>
      </w:r>
      <w:r w:rsidRPr="00D10332">
        <w:rPr>
          <w:rFonts w:ascii="Arial" w:eastAsia="Times New Roman" w:hAnsi="Arial" w:cs="Arial"/>
          <w:spacing w:val="8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10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chemical</w:t>
      </w:r>
      <w:r w:rsidRPr="00D10332">
        <w:rPr>
          <w:rFonts w:ascii="Arial" w:eastAsia="Times New Roman" w:hAnsi="Arial" w:cs="Arial"/>
          <w:spacing w:val="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reactions:</w:t>
      </w:r>
      <w:r w:rsidRPr="00D10332">
        <w:rPr>
          <w:rFonts w:ascii="Arial" w:eastAsia="Times New Roman" w:hAnsi="Arial" w:cs="Arial"/>
          <w:spacing w:val="8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acid-base,</w:t>
      </w:r>
      <w:r w:rsidRPr="00D10332">
        <w:rPr>
          <w:rFonts w:ascii="Arial" w:eastAsia="Times New Roman" w:hAnsi="Arial" w:cs="Arial"/>
          <w:spacing w:val="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oxidation-reduction,</w:t>
      </w:r>
      <w:r w:rsidRPr="00D10332">
        <w:rPr>
          <w:rFonts w:ascii="Arial" w:eastAsia="Times New Roman" w:hAnsi="Arial" w:cs="Arial"/>
          <w:spacing w:val="10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calculation</w:t>
      </w:r>
      <w:r w:rsidRPr="00D10332">
        <w:rPr>
          <w:rFonts w:ascii="Arial" w:eastAsia="Times New Roman" w:hAnsi="Arial" w:cs="Arial"/>
          <w:spacing w:val="9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of</w:t>
      </w:r>
      <w:r w:rsidRPr="00D10332">
        <w:rPr>
          <w:rFonts w:ascii="Arial" w:eastAsia="Times New Roman" w:hAnsi="Arial" w:cs="Arial"/>
          <w:spacing w:val="10"/>
          <w:sz w:val="24"/>
          <w:szCs w:val="24"/>
          <w:lang w:eastAsia="en-US"/>
        </w:rPr>
        <w:t xml:space="preserve"> </w:t>
      </w:r>
      <w:r w:rsidRPr="00D10332">
        <w:rPr>
          <w:rFonts w:ascii="Arial" w:eastAsia="Times New Roman" w:hAnsi="Arial" w:cs="Arial"/>
          <w:sz w:val="24"/>
          <w:szCs w:val="24"/>
          <w:lang w:eastAsia="en-US"/>
        </w:rPr>
        <w:t>oxidation</w:t>
      </w:r>
      <w:r w:rsidR="000A6D4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488BE280" w14:textId="77777777" w:rsidR="000A6D46" w:rsidRDefault="000A6D46">
      <w:pPr>
        <w:widowControl w:val="0"/>
        <w:autoSpaceDE w:val="0"/>
        <w:autoSpaceDN w:val="0"/>
        <w:ind w:left="440"/>
        <w:rPr>
          <w:rFonts w:ascii="Arial" w:eastAsia="Times New Roman" w:hAnsi="Arial" w:cs="Arial"/>
          <w:sz w:val="24"/>
          <w:szCs w:val="24"/>
          <w:lang w:eastAsia="en-US"/>
        </w:rPr>
      </w:pPr>
    </w:p>
    <w:p w14:paraId="488BE281" w14:textId="77777777" w:rsidR="000A6D46" w:rsidRPr="000A6D46" w:rsidRDefault="00141F8B" w:rsidP="000A6D46">
      <w:pPr>
        <w:widowControl w:val="0"/>
        <w:autoSpaceDE w:val="0"/>
        <w:autoSpaceDN w:val="0"/>
        <w:ind w:left="440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0A6D46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LIST</w:t>
      </w:r>
      <w:r w:rsidRPr="000A6D46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0A6D46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OF</w:t>
      </w:r>
      <w:r w:rsidRPr="000A6D46">
        <w:rPr>
          <w:rFonts w:ascii="Arial" w:eastAsia="Times New Roman" w:hAnsi="Arial" w:cs="Arial"/>
          <w:b/>
          <w:bCs/>
          <w:spacing w:val="-2"/>
          <w:sz w:val="24"/>
          <w:szCs w:val="24"/>
          <w:lang w:eastAsia="en-US"/>
        </w:rPr>
        <w:t xml:space="preserve"> </w:t>
      </w:r>
      <w:r w:rsidRPr="000A6D46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REFERENCE</w:t>
      </w:r>
      <w:r w:rsidRPr="000A6D46">
        <w:rPr>
          <w:rFonts w:ascii="Arial" w:eastAsia="Times New Roman" w:hAnsi="Arial" w:cs="Arial"/>
          <w:b/>
          <w:bCs/>
          <w:spacing w:val="3"/>
          <w:sz w:val="24"/>
          <w:szCs w:val="24"/>
          <w:lang w:eastAsia="en-US"/>
        </w:rPr>
        <w:t xml:space="preserve"> </w:t>
      </w:r>
      <w:r w:rsidRPr="000A6D46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BOOKS:</w:t>
      </w:r>
    </w:p>
    <w:p w14:paraId="488BE282" w14:textId="77777777" w:rsidR="000A6D46" w:rsidRPr="000A6D46" w:rsidRDefault="000A6D46" w:rsidP="000A6D46">
      <w:pPr>
        <w:widowControl w:val="0"/>
        <w:numPr>
          <w:ilvl w:val="0"/>
          <w:numId w:val="2"/>
        </w:numPr>
        <w:tabs>
          <w:tab w:val="left" w:pos="1161"/>
        </w:tabs>
        <w:autoSpaceDE w:val="0"/>
        <w:autoSpaceDN w:val="0"/>
        <w:ind w:hanging="361"/>
        <w:rPr>
          <w:rFonts w:ascii="Arial" w:eastAsia="Times New Roman" w:hAnsi="Arial" w:cs="Arial"/>
          <w:sz w:val="24"/>
          <w:szCs w:val="22"/>
          <w:lang w:eastAsia="en-US"/>
        </w:rPr>
      </w:pPr>
      <w:r w:rsidRPr="000A6D46">
        <w:rPr>
          <w:rFonts w:ascii="Arial" w:eastAsia="Times New Roman" w:hAnsi="Arial" w:cs="Arial"/>
          <w:sz w:val="24"/>
          <w:szCs w:val="22"/>
          <w:lang w:eastAsia="en-US"/>
        </w:rPr>
        <w:t>J.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D.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Lee,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Concise Inorganic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Chemistry,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5</w:t>
      </w:r>
      <w:r w:rsidRPr="000A6D46">
        <w:rPr>
          <w:rFonts w:ascii="Arial" w:eastAsia="Times New Roman" w:hAnsi="Arial" w:cs="Arial"/>
          <w:sz w:val="24"/>
          <w:szCs w:val="22"/>
          <w:vertAlign w:val="superscript"/>
          <w:lang w:eastAsia="en-US"/>
        </w:rPr>
        <w:t>th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 xml:space="preserve"> ed.,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Blackwell Science,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London,</w:t>
      </w:r>
      <w:r w:rsidRPr="000A6D46">
        <w:rPr>
          <w:rFonts w:ascii="Arial" w:eastAsia="Times New Roman" w:hAnsi="Arial" w:cs="Arial"/>
          <w:spacing w:val="3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1996.</w:t>
      </w:r>
    </w:p>
    <w:p w14:paraId="488BE283" w14:textId="77777777" w:rsidR="000A6D46" w:rsidRPr="000A6D46" w:rsidRDefault="000A6D46" w:rsidP="000A6D46">
      <w:pPr>
        <w:widowControl w:val="0"/>
        <w:numPr>
          <w:ilvl w:val="0"/>
          <w:numId w:val="2"/>
        </w:numPr>
        <w:tabs>
          <w:tab w:val="left" w:pos="1161"/>
        </w:tabs>
        <w:autoSpaceDE w:val="0"/>
        <w:autoSpaceDN w:val="0"/>
        <w:spacing w:line="362" w:lineRule="auto"/>
        <w:ind w:right="1967"/>
        <w:rPr>
          <w:rFonts w:ascii="Arial" w:eastAsia="Times New Roman" w:hAnsi="Arial" w:cs="Arial"/>
          <w:sz w:val="24"/>
          <w:szCs w:val="22"/>
          <w:lang w:eastAsia="en-US"/>
        </w:rPr>
      </w:pPr>
      <w:r w:rsidRPr="000A6D46">
        <w:rPr>
          <w:rFonts w:ascii="Arial" w:eastAsia="Times New Roman" w:hAnsi="Arial" w:cs="Arial"/>
          <w:sz w:val="24"/>
          <w:szCs w:val="22"/>
          <w:lang w:eastAsia="en-US"/>
        </w:rPr>
        <w:t>B.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R.</w:t>
      </w:r>
      <w:r w:rsidRPr="000A6D46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Puri,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L.</w:t>
      </w:r>
      <w:r w:rsidRPr="000A6D46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R.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Sharma,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K.</w:t>
      </w:r>
      <w:r w:rsidRPr="000A6D46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Kalia,</w:t>
      </w:r>
      <w:r w:rsidRPr="000A6D46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Principles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of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Chemistry,</w:t>
      </w:r>
      <w:r w:rsidRPr="000A6D46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Shoban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Lal</w:t>
      </w:r>
      <w:r w:rsidRPr="000A6D46">
        <w:rPr>
          <w:rFonts w:ascii="Arial" w:eastAsia="Times New Roman" w:hAnsi="Arial" w:cs="Arial"/>
          <w:spacing w:val="8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Nagin Chand</w:t>
      </w:r>
      <w:r w:rsidRPr="000A6D46">
        <w:rPr>
          <w:rFonts w:ascii="Arial" w:eastAsia="Times New Roman" w:hAnsi="Arial" w:cs="Arial"/>
          <w:spacing w:val="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and Co., 1996.</w:t>
      </w:r>
    </w:p>
    <w:p w14:paraId="488BE284" w14:textId="77777777" w:rsidR="000A6D46" w:rsidRDefault="000A6D46" w:rsidP="000A6D46">
      <w:pPr>
        <w:widowControl w:val="0"/>
        <w:numPr>
          <w:ilvl w:val="0"/>
          <w:numId w:val="2"/>
        </w:numPr>
        <w:tabs>
          <w:tab w:val="left" w:pos="1161"/>
        </w:tabs>
        <w:autoSpaceDE w:val="0"/>
        <w:autoSpaceDN w:val="0"/>
        <w:spacing w:line="360" w:lineRule="auto"/>
        <w:ind w:right="1726"/>
        <w:rPr>
          <w:rFonts w:ascii="Arial" w:eastAsia="Times New Roman" w:hAnsi="Arial" w:cs="Arial"/>
          <w:sz w:val="24"/>
          <w:szCs w:val="22"/>
          <w:lang w:eastAsia="en-US"/>
        </w:rPr>
      </w:pPr>
      <w:r w:rsidRPr="000A6D46">
        <w:rPr>
          <w:rFonts w:ascii="Arial" w:eastAsia="Times New Roman" w:hAnsi="Arial" w:cs="Arial"/>
          <w:sz w:val="24"/>
          <w:szCs w:val="22"/>
          <w:lang w:eastAsia="en-US"/>
        </w:rPr>
        <w:t>D.</w:t>
      </w:r>
      <w:r w:rsidRPr="000A6D46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F.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Shriver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P.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W.</w:t>
      </w:r>
      <w:r w:rsidRPr="000A6D46">
        <w:rPr>
          <w:rFonts w:ascii="Arial" w:eastAsia="Times New Roman" w:hAnsi="Arial" w:cs="Arial"/>
          <w:spacing w:val="-6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Atkins,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Inorganic</w:t>
      </w:r>
      <w:r w:rsidRPr="000A6D46">
        <w:rPr>
          <w:rFonts w:ascii="Arial" w:eastAsia="Times New Roman" w:hAnsi="Arial" w:cs="Arial"/>
          <w:spacing w:val="-2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Chemistry, 3</w:t>
      </w:r>
      <w:r w:rsidRPr="000A6D46">
        <w:rPr>
          <w:rFonts w:ascii="Arial" w:eastAsia="Times New Roman" w:hAnsi="Arial" w:cs="Arial"/>
          <w:sz w:val="24"/>
          <w:szCs w:val="22"/>
          <w:vertAlign w:val="superscript"/>
          <w:lang w:eastAsia="en-US"/>
        </w:rPr>
        <w:t>rd</w:t>
      </w:r>
      <w:r w:rsidRPr="000A6D46">
        <w:rPr>
          <w:rFonts w:ascii="Arial" w:eastAsia="Times New Roman" w:hAnsi="Arial" w:cs="Arial"/>
          <w:spacing w:val="4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ed.,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W.</w:t>
      </w:r>
      <w:r w:rsidRPr="000A6D46">
        <w:rPr>
          <w:rFonts w:ascii="Arial" w:eastAsia="Times New Roman" w:hAnsi="Arial" w:cs="Arial"/>
          <w:spacing w:val="-7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H.</w:t>
      </w:r>
      <w:r w:rsidRPr="000A6D46">
        <w:rPr>
          <w:rFonts w:ascii="Arial" w:eastAsia="Times New Roman" w:hAnsi="Arial" w:cs="Arial"/>
          <w:spacing w:val="-9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Freeman</w:t>
      </w:r>
      <w:r w:rsidRPr="000A6D46">
        <w:rPr>
          <w:rFonts w:ascii="Arial" w:eastAsia="Times New Roman" w:hAnsi="Arial" w:cs="Arial"/>
          <w:spacing w:val="-57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and</w:t>
      </w:r>
      <w:r w:rsidRPr="000A6D46">
        <w:rPr>
          <w:rFonts w:ascii="Arial" w:eastAsia="Times New Roman" w:hAnsi="Arial" w:cs="Arial"/>
          <w:spacing w:val="-1"/>
          <w:sz w:val="24"/>
          <w:szCs w:val="22"/>
          <w:lang w:eastAsia="en-US"/>
        </w:rPr>
        <w:t xml:space="preserve"> </w:t>
      </w:r>
      <w:r w:rsidRPr="000A6D46">
        <w:rPr>
          <w:rFonts w:ascii="Arial" w:eastAsia="Times New Roman" w:hAnsi="Arial" w:cs="Arial"/>
          <w:sz w:val="24"/>
          <w:szCs w:val="22"/>
          <w:lang w:eastAsia="en-US"/>
        </w:rPr>
        <w:t>Co, London</w:t>
      </w:r>
      <w:r w:rsidR="00141F8B">
        <w:rPr>
          <w:rFonts w:ascii="Arial" w:eastAsia="Times New Roman" w:hAnsi="Arial" w:cs="Arial"/>
          <w:sz w:val="24"/>
          <w:szCs w:val="22"/>
          <w:lang w:eastAsia="en-US"/>
        </w:rPr>
        <w:t>.</w:t>
      </w:r>
    </w:p>
    <w:p w14:paraId="488BE285" w14:textId="77777777" w:rsidR="00141F8B" w:rsidRPr="000A6D46" w:rsidRDefault="00141F8B" w:rsidP="00141F8B">
      <w:pPr>
        <w:widowControl w:val="0"/>
        <w:tabs>
          <w:tab w:val="left" w:pos="1161"/>
        </w:tabs>
        <w:autoSpaceDE w:val="0"/>
        <w:autoSpaceDN w:val="0"/>
        <w:spacing w:line="360" w:lineRule="auto"/>
        <w:ind w:left="1160" w:right="1726"/>
        <w:jc w:val="center"/>
        <w:rPr>
          <w:rFonts w:ascii="Arial" w:eastAsia="Times New Roman" w:hAnsi="Arial" w:cs="Arial"/>
          <w:sz w:val="24"/>
          <w:szCs w:val="22"/>
          <w:lang w:eastAsia="en-US"/>
        </w:rPr>
      </w:pPr>
      <w:r>
        <w:rPr>
          <w:rFonts w:ascii="Arial" w:eastAsia="Times New Roman" w:hAnsi="Arial" w:cs="Arial"/>
          <w:sz w:val="24"/>
          <w:szCs w:val="22"/>
          <w:lang w:eastAsia="en-US"/>
        </w:rPr>
        <w:t>**             **               **</w:t>
      </w:r>
    </w:p>
    <w:p w14:paraId="488BE286" w14:textId="77777777" w:rsidR="000A6D46" w:rsidRPr="000A6D46" w:rsidRDefault="000A6D46" w:rsidP="000A6D46">
      <w:pPr>
        <w:spacing w:line="360" w:lineRule="auto"/>
        <w:rPr>
          <w:rFonts w:ascii="Arial" w:hAnsi="Arial" w:cs="Arial"/>
          <w:sz w:val="24"/>
        </w:rPr>
        <w:sectPr w:rsidR="000A6D46" w:rsidRPr="000A6D46">
          <w:pgSz w:w="11920" w:h="16850"/>
          <w:pgMar w:top="1280" w:right="660" w:bottom="280" w:left="1000" w:header="720" w:footer="720" w:gutter="0"/>
          <w:cols w:space="720"/>
        </w:sectPr>
      </w:pPr>
    </w:p>
    <w:p w14:paraId="488BE2D0" w14:textId="76A58482" w:rsidR="00250753" w:rsidRDefault="008F1CEB" w:rsidP="00797A42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332"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D10332">
        <w:rPr>
          <w:rFonts w:ascii="Arial" w:hAnsi="Arial" w:cs="Arial"/>
          <w:sz w:val="24"/>
          <w:szCs w:val="24"/>
        </w:rPr>
        <w:t xml:space="preserve">  </w:t>
      </w:r>
    </w:p>
    <w:p w14:paraId="488BE2D1" w14:textId="77777777" w:rsidR="00250753" w:rsidRDefault="00250753"/>
    <w:sectPr w:rsidR="00250753" w:rsidSect="00797A42">
      <w:pgSz w:w="11920" w:h="16850"/>
      <w:pgMar w:top="1260" w:right="85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2B694C"/>
    <w:multiLevelType w:val="singleLevel"/>
    <w:tmpl w:val="8B2B694C"/>
    <w:lvl w:ilvl="0">
      <w:start w:val="1"/>
      <w:numFmt w:val="upperLetter"/>
      <w:suff w:val="space"/>
      <w:lvlText w:val="%1."/>
      <w:lvlJc w:val="left"/>
    </w:lvl>
  </w:abstractNum>
  <w:abstractNum w:abstractNumId="1" w15:restartNumberingAfterBreak="0">
    <w:nsid w:val="C503A7F0"/>
    <w:multiLevelType w:val="singleLevel"/>
    <w:tmpl w:val="C503A7F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 w:hint="default"/>
        <w:spacing w:val="-9"/>
        <w:w w:val="95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8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2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68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637" w:hanging="245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94" w:hanging="24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51" w:hanging="24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24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65" w:hanging="24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22" w:hanging="24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79" w:hanging="24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6" w:hanging="245"/>
      </w:pPr>
      <w:rPr>
        <w:rFonts w:hint="default"/>
        <w:lang w:val="en-US" w:eastAsia="en-US" w:bidi="ar-SA"/>
      </w:rPr>
    </w:lvl>
  </w:abstractNum>
  <w:abstractNum w:abstractNumId="4" w15:restartNumberingAfterBreak="0">
    <w:nsid w:val="46B251F6"/>
    <w:multiLevelType w:val="multilevel"/>
    <w:tmpl w:val="46B251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A141F51"/>
    <w:multiLevelType w:val="multilevel"/>
    <w:tmpl w:val="4A141F5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D4DC07F"/>
    <w:multiLevelType w:val="multilevel"/>
    <w:tmpl w:val="4D4DC07F"/>
    <w:lvl w:ilvl="0">
      <w:start w:val="1"/>
      <w:numFmt w:val="upperRoman"/>
      <w:lvlText w:val="%1."/>
      <w:lvlJc w:val="left"/>
      <w:pPr>
        <w:ind w:left="1520" w:hanging="720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698" w:hanging="358"/>
      </w:pPr>
      <w:rPr>
        <w:rFonts w:ascii="Times New Roman" w:eastAsia="Times New Roman" w:hAnsi="Times New Roman" w:cs="Times New Roman" w:hint="default"/>
        <w:spacing w:val="-9"/>
        <w:w w:val="97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50" w:hanging="3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0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50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0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50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0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5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511047F7"/>
    <w:multiLevelType w:val="singleLevel"/>
    <w:tmpl w:val="511047F7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 w:hint="default"/>
        <w:spacing w:val="-24"/>
        <w:w w:val="97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069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8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2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EE90C5B"/>
    <w:multiLevelType w:val="multilevel"/>
    <w:tmpl w:val="7EE90C5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num w:numId="1" w16cid:durableId="405883630">
    <w:abstractNumId w:val="8"/>
  </w:num>
  <w:num w:numId="2" w16cid:durableId="1644506454">
    <w:abstractNumId w:val="2"/>
  </w:num>
  <w:num w:numId="3" w16cid:durableId="729227314">
    <w:abstractNumId w:val="6"/>
  </w:num>
  <w:num w:numId="4" w16cid:durableId="98186463">
    <w:abstractNumId w:val="3"/>
  </w:num>
  <w:num w:numId="5" w16cid:durableId="256405439">
    <w:abstractNumId w:val="7"/>
  </w:num>
  <w:num w:numId="6" w16cid:durableId="158622611">
    <w:abstractNumId w:val="1"/>
  </w:num>
  <w:num w:numId="7" w16cid:durableId="47437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8661236">
    <w:abstractNumId w:val="0"/>
  </w:num>
  <w:num w:numId="9" w16cid:durableId="282155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2149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753"/>
    <w:rsid w:val="00015859"/>
    <w:rsid w:val="000A6D46"/>
    <w:rsid w:val="00141F8B"/>
    <w:rsid w:val="00154D18"/>
    <w:rsid w:val="001942B3"/>
    <w:rsid w:val="00230E8E"/>
    <w:rsid w:val="00250753"/>
    <w:rsid w:val="00364EC8"/>
    <w:rsid w:val="007147B9"/>
    <w:rsid w:val="00797A42"/>
    <w:rsid w:val="008E5D65"/>
    <w:rsid w:val="008F1CEB"/>
    <w:rsid w:val="00AF3996"/>
    <w:rsid w:val="00BE6E90"/>
    <w:rsid w:val="00C71FFA"/>
    <w:rsid w:val="00D10332"/>
    <w:rsid w:val="00F20428"/>
    <w:rsid w:val="1F041510"/>
    <w:rsid w:val="311D1E0C"/>
    <w:rsid w:val="3B026FDA"/>
    <w:rsid w:val="4C425DF8"/>
    <w:rsid w:val="5C123896"/>
    <w:rsid w:val="6E08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88BE256"/>
  <w15:docId w15:val="{DB4C3F8D-3FBE-4A31-9FA4-E684A8D3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0" baseType="lpstr">
      <vt:lpstr/>
      <vt:lpstr>        Syllabus:</vt:lpstr>
      <vt:lpstr>        UNIT – II: IONIC BOND (9 h)</vt:lpstr>
      <vt:lpstr>        UNIT 3: THE COVALENT BOND 						(9 h)</vt:lpstr>
      <vt:lpstr>        UNIT 4: METALLIC AND WEAK BONDS:						 (9 h)</vt:lpstr>
      <vt:lpstr>        UNIT 5: ACIDS AND BASES:							 (9 h)</vt:lpstr>
      <vt:lpstr>        List of Reference Books:</vt:lpstr>
      <vt:lpstr>        w.e.f. 2023-24 admitted batch (23AK)    PRACTICAL SYLLABUS     </vt:lpstr>
      <vt:lpstr>        </vt:lpstr>
      <vt:lpstr>        COURSE OUTCOMES:</vt:lpstr>
      <vt:lpstr>        Laboratory course syllabus: Analysis of SIMPLE SALT 50 M</vt:lpstr>
      <vt:lpstr>        Analysis of simple salt containing ONE anion and ONE cation from the following:</vt:lpstr>
      <vt:lpstr>        Co-curricular activities and Assessment Methods</vt:lpstr>
      <vt:lpstr>        Continuous Evaluation: Monitoring the progress of student’s learning.</vt:lpstr>
      <vt:lpstr>        Class Tests, Work sheets and Quizzes</vt:lpstr>
      <vt:lpstr>        Presentations, Projects and Assignments and Group Discussions: Enhances critical</vt:lpstr>
      <vt:lpstr>        </vt:lpstr>
      <vt:lpstr>        SEMESTER -End Examination: critical indicator of student’s learning and tea</vt:lpstr>
      <vt:lpstr>        Reference books:</vt:lpstr>
      <vt:lpstr>        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SARADA</dc:creator>
  <cp:lastModifiedBy>Bhushanavathi Peketi</cp:lastModifiedBy>
  <cp:revision>11</cp:revision>
  <dcterms:created xsi:type="dcterms:W3CDTF">2023-07-26T04:22:00Z</dcterms:created>
  <dcterms:modified xsi:type="dcterms:W3CDTF">2024-02-13T05:27:00Z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1033-12.2.0.13102</vt:lpwstr>
  </property>
  <property fmtid="{D5CDD505-2E9C-101B-9397-08002B2CF9AE}" pid="3" name="ICV">
    <vt:lpwstr>573DA152B0C543E29A419FFC323F6407_12</vt:lpwstr>
  </property>
</Properties>
</file>