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4DF17" w14:textId="77777777" w:rsidR="00317B50" w:rsidRPr="001E68B5" w:rsidRDefault="00317B50" w:rsidP="00317B50">
      <w:pPr>
        <w:spacing w:after="0" w:line="20" w:lineRule="atLeast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ST.JOSEPH’S COLLEGE FOR WOMEN (AUTONOMOUS) VISAKHAPATNAM</w:t>
      </w:r>
    </w:p>
    <w:p w14:paraId="247F7243" w14:textId="08A43418" w:rsidR="00317B50" w:rsidRPr="001E68B5" w:rsidRDefault="00317B50" w:rsidP="00317B50">
      <w:pPr>
        <w:pStyle w:val="Heading2"/>
        <w:tabs>
          <w:tab w:val="left" w:pos="9270"/>
          <w:tab w:val="left" w:pos="9360"/>
        </w:tabs>
        <w:spacing w:after="0" w:line="20" w:lineRule="atLeast"/>
        <w:ind w:left="0" w:firstLine="0"/>
        <w:rPr>
          <w:rFonts w:ascii="Arial" w:hAnsi="Arial" w:cs="Arial"/>
          <w:b w:val="0"/>
          <w:szCs w:val="24"/>
        </w:rPr>
      </w:pPr>
      <w:r w:rsidRPr="001E68B5">
        <w:rPr>
          <w:rFonts w:ascii="Arial" w:hAnsi="Arial" w:cs="Arial"/>
          <w:b w:val="0"/>
          <w:szCs w:val="24"/>
        </w:rPr>
        <w:t xml:space="preserve">SEMESTER - IV </w:t>
      </w:r>
      <w:r>
        <w:rPr>
          <w:rFonts w:ascii="Arial" w:hAnsi="Arial" w:cs="Arial"/>
          <w:b w:val="0"/>
          <w:szCs w:val="24"/>
        </w:rPr>
        <w:t xml:space="preserve">                             </w:t>
      </w:r>
      <w:r w:rsidRPr="001E68B5">
        <w:rPr>
          <w:rFonts w:ascii="Arial" w:hAnsi="Arial" w:cs="Arial"/>
          <w:szCs w:val="24"/>
        </w:rPr>
        <w:t>CHEMISTRY</w:t>
      </w:r>
      <w:r>
        <w:rPr>
          <w:rFonts w:ascii="Arial" w:hAnsi="Arial" w:cs="Arial"/>
          <w:szCs w:val="24"/>
        </w:rPr>
        <w:t xml:space="preserve">                               </w:t>
      </w:r>
      <w:r>
        <w:rPr>
          <w:rFonts w:ascii="Arial" w:hAnsi="Arial" w:cs="Arial"/>
          <w:b w:val="0"/>
          <w:szCs w:val="24"/>
        </w:rPr>
        <w:t>TIME:</w:t>
      </w:r>
      <w:r w:rsidR="009929A2">
        <w:rPr>
          <w:rFonts w:ascii="Arial" w:hAnsi="Arial" w:cs="Arial"/>
          <w:b w:val="0"/>
          <w:szCs w:val="24"/>
        </w:rPr>
        <w:t>2</w:t>
      </w:r>
      <w:r w:rsidRPr="001E68B5">
        <w:rPr>
          <w:rFonts w:ascii="Arial" w:hAnsi="Arial" w:cs="Arial"/>
          <w:b w:val="0"/>
          <w:szCs w:val="24"/>
        </w:rPr>
        <w:t>HRS/WEEK</w:t>
      </w:r>
    </w:p>
    <w:p w14:paraId="484F4663" w14:textId="77777777" w:rsidR="00317B50" w:rsidRPr="001E68B5" w:rsidRDefault="00317B50" w:rsidP="00317B50">
      <w:pPr>
        <w:spacing w:after="0" w:line="20" w:lineRule="atLeast"/>
        <w:ind w:left="0" w:right="-90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CH </w:t>
      </w:r>
      <w:r>
        <w:rPr>
          <w:rFonts w:ascii="Arial" w:hAnsi="Arial" w:cs="Arial"/>
          <w:szCs w:val="24"/>
        </w:rPr>
        <w:t>4254 (2</w:t>
      </w:r>
      <w:r w:rsidRPr="001E68B5">
        <w:rPr>
          <w:rFonts w:ascii="Arial" w:hAnsi="Arial" w:cs="Arial"/>
          <w:szCs w:val="24"/>
        </w:rPr>
        <w:t>)</w:t>
      </w:r>
      <w:r w:rsidRPr="001E68B5"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 xml:space="preserve">    </w:t>
      </w:r>
      <w:r w:rsidRPr="00317B50">
        <w:rPr>
          <w:rFonts w:ascii="Arial" w:hAnsi="Arial" w:cs="Arial"/>
          <w:b/>
          <w:sz w:val="20"/>
          <w:szCs w:val="20"/>
        </w:rPr>
        <w:t>CONDUCTOMETRIC AND POTENTIOMETRIC TITRIMETRY</w:t>
      </w:r>
      <w:r>
        <w:rPr>
          <w:rFonts w:ascii="Arial" w:hAnsi="Arial" w:cs="Arial"/>
          <w:b/>
          <w:szCs w:val="24"/>
        </w:rPr>
        <w:t xml:space="preserve"> </w:t>
      </w:r>
      <w:r w:rsidRPr="001E68B5">
        <w:rPr>
          <w:rFonts w:ascii="Arial" w:hAnsi="Arial" w:cs="Arial"/>
          <w:szCs w:val="24"/>
        </w:rPr>
        <w:t>MAX.MARKS:</w:t>
      </w:r>
      <w:r w:rsidRPr="00317B50">
        <w:rPr>
          <w:rFonts w:ascii="Arial" w:hAnsi="Arial" w:cs="Arial"/>
          <w:szCs w:val="24"/>
        </w:rPr>
        <w:t xml:space="preserve"> 50 M</w:t>
      </w:r>
    </w:p>
    <w:p w14:paraId="244C19D6" w14:textId="77777777" w:rsidR="00317B50" w:rsidRPr="001E68B5" w:rsidRDefault="00317B50" w:rsidP="00317B50">
      <w:pPr>
        <w:spacing w:after="0" w:line="20" w:lineRule="atLeast"/>
        <w:ind w:left="0" w:firstLine="0"/>
        <w:rPr>
          <w:rFonts w:ascii="Arial" w:hAnsi="Arial" w:cs="Arial"/>
          <w:b/>
          <w:bCs/>
          <w:szCs w:val="24"/>
        </w:rPr>
      </w:pPr>
      <w:r w:rsidRPr="001E68B5">
        <w:rPr>
          <w:rFonts w:ascii="Arial" w:hAnsi="Arial" w:cs="Arial"/>
          <w:szCs w:val="24"/>
        </w:rPr>
        <w:t xml:space="preserve">w.e.f. 20-21 admitted batch-“20AH” </w:t>
      </w:r>
      <w:r w:rsidRPr="001E68B5">
        <w:rPr>
          <w:rFonts w:ascii="Arial" w:hAnsi="Arial" w:cs="Arial"/>
          <w:b/>
          <w:szCs w:val="24"/>
        </w:rPr>
        <w:t>PRACTICAL SYLLABUS</w:t>
      </w:r>
    </w:p>
    <w:p w14:paraId="1687E05D" w14:textId="77777777" w:rsidR="00317B50" w:rsidRDefault="00317B50" w:rsidP="00560287">
      <w:pPr>
        <w:spacing w:after="110" w:line="259" w:lineRule="auto"/>
        <w:ind w:left="543" w:right="39" w:hanging="10"/>
        <w:rPr>
          <w:rFonts w:ascii="Arial" w:hAnsi="Arial" w:cs="Arial"/>
          <w:b/>
          <w:szCs w:val="24"/>
        </w:rPr>
      </w:pPr>
    </w:p>
    <w:p w14:paraId="75B71D68" w14:textId="77777777" w:rsidR="00560287" w:rsidRPr="001E68B5" w:rsidRDefault="00317B50" w:rsidP="00317B50">
      <w:pPr>
        <w:spacing w:after="110" w:line="259" w:lineRule="auto"/>
        <w:ind w:left="0" w:right="39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b/>
          <w:szCs w:val="24"/>
        </w:rPr>
        <w:t xml:space="preserve">COURSE OUTCOMES: </w:t>
      </w:r>
      <w:r w:rsidR="00560287" w:rsidRPr="001E68B5">
        <w:rPr>
          <w:rFonts w:ascii="Arial" w:hAnsi="Arial" w:cs="Arial"/>
          <w:szCs w:val="24"/>
        </w:rPr>
        <w:t xml:space="preserve">At the end of the course, the student will be able to; </w:t>
      </w:r>
    </w:p>
    <w:p w14:paraId="0CF025E1" w14:textId="77777777" w:rsidR="00560287" w:rsidRPr="001E68B5" w:rsidRDefault="00560287" w:rsidP="00560287">
      <w:pPr>
        <w:numPr>
          <w:ilvl w:val="0"/>
          <w:numId w:val="7"/>
        </w:numPr>
        <w:spacing w:line="356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Use glassware, equipment and chemicals and follow experimental procedures in the laboratory </w:t>
      </w:r>
    </w:p>
    <w:p w14:paraId="73E9EF65" w14:textId="77777777" w:rsidR="00560287" w:rsidRPr="001E68B5" w:rsidRDefault="00560287" w:rsidP="00560287">
      <w:pPr>
        <w:numPr>
          <w:ilvl w:val="0"/>
          <w:numId w:val="7"/>
        </w:numPr>
        <w:spacing w:after="109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Apply concepts of electrochemistry in experiments </w:t>
      </w:r>
    </w:p>
    <w:p w14:paraId="7091DA8B" w14:textId="77777777" w:rsidR="00560287" w:rsidRPr="00317B50" w:rsidRDefault="00560287" w:rsidP="00317B50">
      <w:pPr>
        <w:numPr>
          <w:ilvl w:val="0"/>
          <w:numId w:val="7"/>
        </w:numPr>
        <w:spacing w:after="118" w:line="351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Be familiar with electro analytical methods and techniques in analytical chemistry which study an analyte by measuring the potential ( volts) and/or current ( amperes) in an electrochemical cell containing the analyte </w:t>
      </w:r>
    </w:p>
    <w:p w14:paraId="2679F338" w14:textId="77777777" w:rsidR="00237328" w:rsidRDefault="00317B50" w:rsidP="00560287">
      <w:pPr>
        <w:pStyle w:val="Heading2"/>
        <w:tabs>
          <w:tab w:val="center" w:pos="2958"/>
          <w:tab w:val="center" w:pos="8725"/>
        </w:tabs>
        <w:spacing w:after="117"/>
        <w:ind w:left="0" w:firstLine="0"/>
        <w:jc w:val="left"/>
        <w:rPr>
          <w:rFonts w:ascii="Arial" w:hAnsi="Arial" w:cs="Arial"/>
          <w:szCs w:val="24"/>
        </w:rPr>
      </w:pPr>
      <w:r w:rsidRPr="001E68B5">
        <w:rPr>
          <w:rFonts w:ascii="Arial" w:eastAsia="Calibri" w:hAnsi="Arial" w:cs="Arial"/>
          <w:b w:val="0"/>
          <w:szCs w:val="24"/>
        </w:rPr>
        <w:tab/>
      </w:r>
      <w:r w:rsidRPr="001E68B5">
        <w:rPr>
          <w:rFonts w:ascii="Arial" w:hAnsi="Arial" w:cs="Arial"/>
          <w:szCs w:val="24"/>
        </w:rPr>
        <w:t>CONDUCTOMETRIC AND POTENTIOMETRIC TITRIMETRY</w:t>
      </w:r>
    </w:p>
    <w:p w14:paraId="2F747466" w14:textId="77777777" w:rsidR="00560287" w:rsidRPr="001E68B5" w:rsidRDefault="00560287" w:rsidP="00560287">
      <w:pPr>
        <w:pStyle w:val="Heading2"/>
        <w:tabs>
          <w:tab w:val="center" w:pos="2958"/>
          <w:tab w:val="center" w:pos="8725"/>
        </w:tabs>
        <w:spacing w:after="117"/>
        <w:ind w:left="0" w:firstLine="0"/>
        <w:jc w:val="left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ab/>
        <w:t xml:space="preserve"> </w:t>
      </w:r>
    </w:p>
    <w:p w14:paraId="21A24AB8" w14:textId="77777777" w:rsidR="00560287" w:rsidRPr="001E68B5" w:rsidRDefault="00560287" w:rsidP="00560287">
      <w:pPr>
        <w:numPr>
          <w:ilvl w:val="0"/>
          <w:numId w:val="8"/>
        </w:numPr>
        <w:spacing w:line="356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b/>
          <w:szCs w:val="24"/>
        </w:rPr>
        <w:t>Conductometric titration</w:t>
      </w:r>
      <w:r w:rsidRPr="001E68B5">
        <w:rPr>
          <w:rFonts w:ascii="Arial" w:hAnsi="Arial" w:cs="Arial"/>
          <w:szCs w:val="24"/>
        </w:rPr>
        <w:t xml:space="preserve">- Determination of concentration of HCl solution using standard NaOH solution. </w:t>
      </w:r>
    </w:p>
    <w:p w14:paraId="6A192A44" w14:textId="77777777" w:rsidR="00560287" w:rsidRPr="001E68B5" w:rsidRDefault="00560287" w:rsidP="00560287">
      <w:pPr>
        <w:numPr>
          <w:ilvl w:val="0"/>
          <w:numId w:val="8"/>
        </w:numPr>
        <w:spacing w:line="365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b/>
          <w:szCs w:val="24"/>
        </w:rPr>
        <w:t>Conductometric titration</w:t>
      </w:r>
      <w:r w:rsidRPr="001E68B5">
        <w:rPr>
          <w:rFonts w:ascii="Arial" w:hAnsi="Arial" w:cs="Arial"/>
          <w:szCs w:val="24"/>
        </w:rPr>
        <w:t>- Determination of concentration of CH</w:t>
      </w:r>
      <w:r w:rsidRPr="001E68B5">
        <w:rPr>
          <w:rFonts w:ascii="Arial" w:hAnsi="Arial" w:cs="Arial"/>
          <w:szCs w:val="24"/>
          <w:vertAlign w:val="subscript"/>
        </w:rPr>
        <w:t>3</w:t>
      </w:r>
      <w:r w:rsidRPr="001E68B5">
        <w:rPr>
          <w:rFonts w:ascii="Arial" w:hAnsi="Arial" w:cs="Arial"/>
          <w:szCs w:val="24"/>
        </w:rPr>
        <w:t xml:space="preserve">COOH Solution using standard NaOH solution. </w:t>
      </w:r>
    </w:p>
    <w:p w14:paraId="62776019" w14:textId="77777777" w:rsidR="00560287" w:rsidRPr="001E68B5" w:rsidRDefault="00560287" w:rsidP="00560287">
      <w:pPr>
        <w:numPr>
          <w:ilvl w:val="0"/>
          <w:numId w:val="8"/>
        </w:numPr>
        <w:spacing w:line="365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b/>
          <w:szCs w:val="24"/>
        </w:rPr>
        <w:t>Conductometric titration</w:t>
      </w:r>
      <w:r w:rsidRPr="001E68B5">
        <w:rPr>
          <w:rFonts w:ascii="Arial" w:hAnsi="Arial" w:cs="Arial"/>
          <w:szCs w:val="24"/>
        </w:rPr>
        <w:t>- Determination of concentration of CH</w:t>
      </w:r>
      <w:r w:rsidRPr="001E68B5">
        <w:rPr>
          <w:rFonts w:ascii="Arial" w:hAnsi="Arial" w:cs="Arial"/>
          <w:szCs w:val="24"/>
          <w:vertAlign w:val="subscript"/>
        </w:rPr>
        <w:t>3</w:t>
      </w:r>
      <w:r w:rsidRPr="001E68B5">
        <w:rPr>
          <w:rFonts w:ascii="Arial" w:hAnsi="Arial" w:cs="Arial"/>
          <w:szCs w:val="24"/>
        </w:rPr>
        <w:t xml:space="preserve">COOH and HCl in a mixture using standard NaOH solution. </w:t>
      </w:r>
    </w:p>
    <w:p w14:paraId="18AE806B" w14:textId="77777777" w:rsidR="00560287" w:rsidRPr="001E68B5" w:rsidRDefault="00560287" w:rsidP="00560287">
      <w:pPr>
        <w:numPr>
          <w:ilvl w:val="0"/>
          <w:numId w:val="8"/>
        </w:numPr>
        <w:spacing w:after="119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b/>
          <w:szCs w:val="24"/>
        </w:rPr>
        <w:t>Potentiometric titration</w:t>
      </w:r>
      <w:r w:rsidRPr="001E68B5">
        <w:rPr>
          <w:rFonts w:ascii="Arial" w:hAnsi="Arial" w:cs="Arial"/>
          <w:szCs w:val="24"/>
        </w:rPr>
        <w:t>- Determination of Fe (II) using standard K</w:t>
      </w:r>
      <w:r w:rsidRPr="001E68B5">
        <w:rPr>
          <w:rFonts w:ascii="Arial" w:hAnsi="Arial" w:cs="Arial"/>
          <w:szCs w:val="24"/>
          <w:vertAlign w:val="subscript"/>
        </w:rPr>
        <w:t>2</w:t>
      </w:r>
      <w:r w:rsidRPr="001E68B5">
        <w:rPr>
          <w:rFonts w:ascii="Arial" w:hAnsi="Arial" w:cs="Arial"/>
          <w:szCs w:val="24"/>
        </w:rPr>
        <w:t>Cr</w:t>
      </w:r>
      <w:r w:rsidRPr="001E68B5">
        <w:rPr>
          <w:rFonts w:ascii="Arial" w:hAnsi="Arial" w:cs="Arial"/>
          <w:szCs w:val="24"/>
          <w:vertAlign w:val="subscript"/>
        </w:rPr>
        <w:t>2</w:t>
      </w:r>
      <w:r w:rsidRPr="001E68B5">
        <w:rPr>
          <w:rFonts w:ascii="Arial" w:hAnsi="Arial" w:cs="Arial"/>
          <w:szCs w:val="24"/>
        </w:rPr>
        <w:t>O</w:t>
      </w:r>
      <w:r w:rsidRPr="001E68B5">
        <w:rPr>
          <w:rFonts w:ascii="Arial" w:hAnsi="Arial" w:cs="Arial"/>
          <w:szCs w:val="24"/>
          <w:vertAlign w:val="subscript"/>
        </w:rPr>
        <w:t xml:space="preserve">7 </w:t>
      </w:r>
      <w:r w:rsidRPr="001E68B5">
        <w:rPr>
          <w:rFonts w:ascii="Arial" w:hAnsi="Arial" w:cs="Arial"/>
          <w:szCs w:val="24"/>
        </w:rPr>
        <w:t xml:space="preserve">solution. </w:t>
      </w:r>
    </w:p>
    <w:p w14:paraId="79813A78" w14:textId="77777777" w:rsidR="00560287" w:rsidRPr="001E68B5" w:rsidRDefault="00560287" w:rsidP="00560287">
      <w:pPr>
        <w:numPr>
          <w:ilvl w:val="0"/>
          <w:numId w:val="8"/>
        </w:numPr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Determination of rate constant for acid catalyzed ester hydrolysis. </w:t>
      </w:r>
    </w:p>
    <w:p w14:paraId="6DAD173C" w14:textId="77777777" w:rsidR="00560287" w:rsidRPr="001E68B5" w:rsidRDefault="00560287" w:rsidP="00560287">
      <w:pPr>
        <w:spacing w:after="0" w:line="259" w:lineRule="auto"/>
        <w:ind w:left="0" w:firstLine="0"/>
        <w:jc w:val="left"/>
        <w:rPr>
          <w:rFonts w:ascii="Arial" w:hAnsi="Arial" w:cs="Arial"/>
          <w:szCs w:val="24"/>
        </w:rPr>
      </w:pPr>
    </w:p>
    <w:p w14:paraId="24614C90" w14:textId="77777777" w:rsidR="00560287" w:rsidRPr="001E68B5" w:rsidRDefault="00560287" w:rsidP="00560287">
      <w:pPr>
        <w:spacing w:after="31" w:line="259" w:lineRule="auto"/>
        <w:ind w:left="0" w:firstLine="0"/>
        <w:jc w:val="left"/>
        <w:rPr>
          <w:rFonts w:ascii="Arial" w:hAnsi="Arial" w:cs="Arial"/>
          <w:szCs w:val="24"/>
        </w:rPr>
      </w:pPr>
    </w:p>
    <w:p w14:paraId="43C2FC37" w14:textId="77777777" w:rsidR="00560287" w:rsidRPr="001E68B5" w:rsidRDefault="00560287" w:rsidP="00560287">
      <w:pPr>
        <w:spacing w:after="0" w:line="259" w:lineRule="auto"/>
        <w:ind w:left="0" w:firstLine="0"/>
        <w:jc w:val="left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ab/>
      </w:r>
    </w:p>
    <w:p w14:paraId="2A52A3E5" w14:textId="77777777" w:rsidR="00560287" w:rsidRPr="001E68B5" w:rsidRDefault="00317B50" w:rsidP="00317B50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**  **</w:t>
      </w:r>
    </w:p>
    <w:p w14:paraId="3F6660D5" w14:textId="77777777" w:rsidR="00560287" w:rsidRPr="001E68B5" w:rsidRDefault="00560287">
      <w:pPr>
        <w:rPr>
          <w:rFonts w:ascii="Arial" w:hAnsi="Arial" w:cs="Arial"/>
          <w:szCs w:val="24"/>
        </w:rPr>
      </w:pPr>
    </w:p>
    <w:p w14:paraId="559DA0A5" w14:textId="77777777" w:rsidR="00560287" w:rsidRPr="001E68B5" w:rsidRDefault="00560287">
      <w:pPr>
        <w:rPr>
          <w:rFonts w:ascii="Arial" w:hAnsi="Arial" w:cs="Arial"/>
          <w:szCs w:val="24"/>
        </w:rPr>
      </w:pPr>
    </w:p>
    <w:p w14:paraId="1B28CEE8" w14:textId="77777777" w:rsidR="00560287" w:rsidRPr="001E68B5" w:rsidRDefault="00560287">
      <w:pPr>
        <w:rPr>
          <w:rFonts w:ascii="Arial" w:hAnsi="Arial" w:cs="Arial"/>
          <w:szCs w:val="24"/>
        </w:rPr>
      </w:pPr>
    </w:p>
    <w:p w14:paraId="07966284" w14:textId="77777777" w:rsidR="00560287" w:rsidRPr="001E68B5" w:rsidRDefault="00560287">
      <w:pPr>
        <w:rPr>
          <w:rFonts w:ascii="Arial" w:hAnsi="Arial" w:cs="Arial"/>
          <w:szCs w:val="24"/>
        </w:rPr>
      </w:pPr>
    </w:p>
    <w:p w14:paraId="2F4E1954" w14:textId="77777777" w:rsidR="00560287" w:rsidRPr="001E68B5" w:rsidRDefault="00560287">
      <w:pPr>
        <w:rPr>
          <w:rFonts w:ascii="Arial" w:hAnsi="Arial" w:cs="Arial"/>
          <w:szCs w:val="24"/>
        </w:rPr>
      </w:pPr>
    </w:p>
    <w:p w14:paraId="622E67E8" w14:textId="77777777" w:rsidR="00560287" w:rsidRPr="001E68B5" w:rsidRDefault="00560287">
      <w:pPr>
        <w:rPr>
          <w:rFonts w:ascii="Arial" w:hAnsi="Arial" w:cs="Arial"/>
          <w:szCs w:val="24"/>
        </w:rPr>
      </w:pPr>
    </w:p>
    <w:p w14:paraId="2955188F" w14:textId="77777777" w:rsidR="00560287" w:rsidRPr="001E68B5" w:rsidRDefault="00560287">
      <w:pPr>
        <w:rPr>
          <w:rFonts w:ascii="Arial" w:hAnsi="Arial" w:cs="Arial"/>
          <w:szCs w:val="24"/>
        </w:rPr>
      </w:pPr>
    </w:p>
    <w:p w14:paraId="409BE14B" w14:textId="77777777" w:rsidR="00560287" w:rsidRPr="001E68B5" w:rsidRDefault="00560287">
      <w:pPr>
        <w:rPr>
          <w:rFonts w:ascii="Arial" w:hAnsi="Arial" w:cs="Arial"/>
          <w:szCs w:val="24"/>
        </w:rPr>
      </w:pPr>
    </w:p>
    <w:p w14:paraId="371ECEB1" w14:textId="77777777" w:rsidR="00560287" w:rsidRPr="001E68B5" w:rsidRDefault="00560287">
      <w:pPr>
        <w:rPr>
          <w:rFonts w:ascii="Arial" w:hAnsi="Arial" w:cs="Arial"/>
          <w:szCs w:val="24"/>
        </w:rPr>
      </w:pPr>
    </w:p>
    <w:p w14:paraId="33EC2AFA" w14:textId="77777777" w:rsidR="00560287" w:rsidRPr="001E68B5" w:rsidRDefault="00560287">
      <w:pPr>
        <w:rPr>
          <w:rFonts w:ascii="Arial" w:hAnsi="Arial" w:cs="Arial"/>
          <w:szCs w:val="24"/>
        </w:rPr>
      </w:pPr>
    </w:p>
    <w:sectPr w:rsidR="00560287" w:rsidRPr="001E68B5" w:rsidSect="001E68B5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56B56"/>
    <w:multiLevelType w:val="hybridMultilevel"/>
    <w:tmpl w:val="FFFFFFFF"/>
    <w:lvl w:ilvl="0" w:tplc="34A29762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F8FFC0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66BD24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720F0C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F457B0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10E1CC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2602E6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EC0632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4071C4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13799C"/>
    <w:multiLevelType w:val="hybridMultilevel"/>
    <w:tmpl w:val="FFFFFFFF"/>
    <w:lvl w:ilvl="0" w:tplc="2DCAEB72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44893C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1AF5E0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72752C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3A9BDE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F4D40E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EC5E5E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124A40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943B52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536F12"/>
    <w:multiLevelType w:val="hybridMultilevel"/>
    <w:tmpl w:val="FFFFFFFF"/>
    <w:lvl w:ilvl="0" w:tplc="9984E01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36ADE8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F87A04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44C220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F8992E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DE8ADA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82BA3C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10F26A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469D12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EEF510E"/>
    <w:multiLevelType w:val="hybridMultilevel"/>
    <w:tmpl w:val="9A8A0A76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" w15:restartNumberingAfterBreak="0">
    <w:nsid w:val="2FA519FA"/>
    <w:multiLevelType w:val="hybridMultilevel"/>
    <w:tmpl w:val="FFFFFFFF"/>
    <w:lvl w:ilvl="0" w:tplc="7F3243C2">
      <w:start w:val="1"/>
      <w:numFmt w:val="decimal"/>
      <w:lvlText w:val="%1."/>
      <w:lvlJc w:val="left"/>
      <w:pPr>
        <w:ind w:left="1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0C3132">
      <w:start w:val="1"/>
      <w:numFmt w:val="lowerLetter"/>
      <w:lvlText w:val="%2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C6EA9E">
      <w:start w:val="1"/>
      <w:numFmt w:val="lowerRoman"/>
      <w:lvlText w:val="%3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52804C">
      <w:start w:val="1"/>
      <w:numFmt w:val="decimal"/>
      <w:lvlText w:val="%4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C60D86">
      <w:start w:val="1"/>
      <w:numFmt w:val="lowerLetter"/>
      <w:lvlText w:val="%5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8C0FB2">
      <w:start w:val="1"/>
      <w:numFmt w:val="lowerRoman"/>
      <w:lvlText w:val="%6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543826">
      <w:start w:val="1"/>
      <w:numFmt w:val="decimal"/>
      <w:lvlText w:val="%7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707E94">
      <w:start w:val="1"/>
      <w:numFmt w:val="lowerLetter"/>
      <w:lvlText w:val="%8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122946">
      <w:start w:val="1"/>
      <w:numFmt w:val="lowerRoman"/>
      <w:lvlText w:val="%9"/>
      <w:lvlJc w:val="left"/>
      <w:pPr>
        <w:ind w:left="6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6FC1BE4"/>
    <w:multiLevelType w:val="hybridMultilevel"/>
    <w:tmpl w:val="FFFFFFFF"/>
    <w:lvl w:ilvl="0" w:tplc="75C6AC3C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FCF6D2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BC3D56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46AAA2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A0E728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B45D0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B8CDD2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2C0DE6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62443A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6266C1F"/>
    <w:multiLevelType w:val="hybridMultilevel"/>
    <w:tmpl w:val="512C88CC"/>
    <w:lvl w:ilvl="0" w:tplc="88360E8A">
      <w:start w:val="1"/>
      <w:numFmt w:val="decimal"/>
      <w:lvlText w:val="%1."/>
      <w:lvlJc w:val="left"/>
      <w:pPr>
        <w:ind w:left="1260"/>
      </w:pPr>
      <w:rPr>
        <w:rFonts w:ascii="Arial" w:eastAsia="Times New Roman" w:hAnsi="Arial" w:cs="Arial" w:hint="default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24F504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A22EBA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86549A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DADE1A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D61A9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D21602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9E2030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D46C16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CAF0C5F"/>
    <w:multiLevelType w:val="hybridMultilevel"/>
    <w:tmpl w:val="FFFFFFFF"/>
    <w:lvl w:ilvl="0" w:tplc="A5C8694C">
      <w:start w:val="1"/>
      <w:numFmt w:val="decimal"/>
      <w:lvlText w:val="%1."/>
      <w:lvlJc w:val="left"/>
      <w:pPr>
        <w:ind w:left="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D2B988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42241C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244E8A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1E860C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62B5A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CA4B8E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F2E38C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3232A0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0BA0E77"/>
    <w:multiLevelType w:val="hybridMultilevel"/>
    <w:tmpl w:val="1692436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723356F5"/>
    <w:multiLevelType w:val="hybridMultilevel"/>
    <w:tmpl w:val="FFFFFFFF"/>
    <w:lvl w:ilvl="0" w:tplc="5DEA502E">
      <w:start w:val="6"/>
      <w:numFmt w:val="decimal"/>
      <w:lvlText w:val="%1.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EAB382">
      <w:start w:val="1"/>
      <w:numFmt w:val="lowerLetter"/>
      <w:lvlText w:val="%2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CA806C">
      <w:start w:val="1"/>
      <w:numFmt w:val="lowerRoman"/>
      <w:lvlText w:val="%3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0C3408">
      <w:start w:val="1"/>
      <w:numFmt w:val="decimal"/>
      <w:lvlText w:val="%4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8E2274">
      <w:start w:val="1"/>
      <w:numFmt w:val="lowerLetter"/>
      <w:lvlText w:val="%5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8AB01E">
      <w:start w:val="1"/>
      <w:numFmt w:val="lowerRoman"/>
      <w:lvlText w:val="%6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6388E">
      <w:start w:val="1"/>
      <w:numFmt w:val="decimal"/>
      <w:lvlText w:val="%7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46B8F0">
      <w:start w:val="1"/>
      <w:numFmt w:val="lowerLetter"/>
      <w:lvlText w:val="%8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48E436">
      <w:start w:val="1"/>
      <w:numFmt w:val="lowerRoman"/>
      <w:lvlText w:val="%9"/>
      <w:lvlJc w:val="left"/>
      <w:pPr>
        <w:ind w:left="6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21514429">
    <w:abstractNumId w:val="2"/>
  </w:num>
  <w:num w:numId="2" w16cid:durableId="333339564">
    <w:abstractNumId w:val="4"/>
  </w:num>
  <w:num w:numId="3" w16cid:durableId="1827477128">
    <w:abstractNumId w:val="9"/>
  </w:num>
  <w:num w:numId="4" w16cid:durableId="2023389566">
    <w:abstractNumId w:val="5"/>
  </w:num>
  <w:num w:numId="5" w16cid:durableId="1941982039">
    <w:abstractNumId w:val="7"/>
  </w:num>
  <w:num w:numId="6" w16cid:durableId="194194342">
    <w:abstractNumId w:val="6"/>
  </w:num>
  <w:num w:numId="7" w16cid:durableId="1695156517">
    <w:abstractNumId w:val="1"/>
  </w:num>
  <w:num w:numId="8" w16cid:durableId="19012519">
    <w:abstractNumId w:val="0"/>
  </w:num>
  <w:num w:numId="9" w16cid:durableId="1279608140">
    <w:abstractNumId w:val="3"/>
  </w:num>
  <w:num w:numId="10" w16cid:durableId="5571282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0501"/>
    <w:rsid w:val="00020803"/>
    <w:rsid w:val="000D63BD"/>
    <w:rsid w:val="000E4C90"/>
    <w:rsid w:val="001E68B5"/>
    <w:rsid w:val="002304DF"/>
    <w:rsid w:val="00237328"/>
    <w:rsid w:val="00317B50"/>
    <w:rsid w:val="00560287"/>
    <w:rsid w:val="00667785"/>
    <w:rsid w:val="007111EE"/>
    <w:rsid w:val="00960501"/>
    <w:rsid w:val="009929A2"/>
    <w:rsid w:val="009E389D"/>
    <w:rsid w:val="00F2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4016E"/>
  <w15:docId w15:val="{8D83593E-6E7C-47FD-A058-DD7CABF57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392"/>
    <w:pPr>
      <w:spacing w:after="5" w:line="269" w:lineRule="auto"/>
      <w:ind w:left="910" w:hanging="3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paragraph" w:styleId="Heading2">
    <w:name w:val="heading 2"/>
    <w:next w:val="Normal"/>
    <w:link w:val="Heading2Char"/>
    <w:uiPriority w:val="9"/>
    <w:unhideWhenUsed/>
    <w:qFormat/>
    <w:rsid w:val="00F25392"/>
    <w:pPr>
      <w:keepNext/>
      <w:keepLines/>
      <w:spacing w:after="110"/>
      <w:ind w:left="296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25392"/>
    <w:rPr>
      <w:rFonts w:ascii="Times New Roman" w:eastAsia="Times New Roman" w:hAnsi="Times New Roman" w:cs="Times New Roman"/>
      <w:b/>
      <w:color w:val="000000"/>
      <w:sz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1E6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mangaveni.pudi Professor</dc:creator>
  <cp:keywords/>
  <dc:description/>
  <cp:lastModifiedBy>Bhushanavathi Peketi</cp:lastModifiedBy>
  <cp:revision>11</cp:revision>
  <dcterms:created xsi:type="dcterms:W3CDTF">2021-09-13T06:08:00Z</dcterms:created>
  <dcterms:modified xsi:type="dcterms:W3CDTF">2024-02-13T07:14:00Z</dcterms:modified>
</cp:coreProperties>
</file>