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242" w:rsidRPr="00F844F2" w:rsidRDefault="00973B32" w:rsidP="00973B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D27242" w:rsidRPr="00F844F2">
        <w:rPr>
          <w:rFonts w:ascii="Arial" w:hAnsi="Arial" w:cs="Arial"/>
        </w:rPr>
        <w:t xml:space="preserve">ST.JOSEPH’S COLLEGE FOR WOMEN </w:t>
      </w:r>
      <w:proofErr w:type="gramStart"/>
      <w:r w:rsidR="00D27242" w:rsidRPr="00F844F2">
        <w:rPr>
          <w:rFonts w:ascii="Arial" w:hAnsi="Arial" w:cs="Arial"/>
        </w:rPr>
        <w:t>( AUTONOMOUS</w:t>
      </w:r>
      <w:proofErr w:type="gramEnd"/>
      <w:r w:rsidR="00D27242" w:rsidRPr="00F844F2">
        <w:rPr>
          <w:rFonts w:ascii="Arial" w:hAnsi="Arial" w:cs="Arial"/>
        </w:rPr>
        <w:t xml:space="preserve"> ) , VISAKHAPATNAM</w:t>
      </w:r>
    </w:p>
    <w:p w:rsidR="00E15040" w:rsidRDefault="00973B32" w:rsidP="00973B32">
      <w:p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27242" w:rsidRPr="00F844F2">
        <w:rPr>
          <w:rFonts w:ascii="Arial" w:hAnsi="Arial" w:cs="Arial"/>
        </w:rPr>
        <w:t>III SEMESTER</w:t>
      </w:r>
      <w:r w:rsidR="00D27242" w:rsidRPr="00F844F2">
        <w:rPr>
          <w:rFonts w:ascii="Arial" w:hAnsi="Arial" w:cs="Arial"/>
        </w:rPr>
        <w:tab/>
      </w:r>
      <w:r w:rsidR="00D27242" w:rsidRPr="00F844F2">
        <w:rPr>
          <w:rFonts w:ascii="Arial" w:hAnsi="Arial" w:cs="Arial"/>
        </w:rPr>
        <w:tab/>
      </w:r>
      <w:r w:rsidR="00D27242" w:rsidRPr="00F844F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D27242" w:rsidRPr="00F844F2">
        <w:rPr>
          <w:rFonts w:ascii="Arial" w:hAnsi="Arial" w:cs="Arial"/>
          <w:b/>
        </w:rPr>
        <w:t xml:space="preserve">B.COM (COMPUTERS)  </w:t>
      </w:r>
      <w:r w:rsidR="00D27242" w:rsidRPr="00F844F2">
        <w:rPr>
          <w:rFonts w:ascii="Arial" w:hAnsi="Arial" w:cs="Arial"/>
        </w:rPr>
        <w:tab/>
        <w:t xml:space="preserve">    </w:t>
      </w:r>
      <w:r w:rsidR="00D2724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="00D27242">
        <w:rPr>
          <w:rFonts w:ascii="Arial" w:hAnsi="Arial" w:cs="Arial"/>
        </w:rPr>
        <w:t xml:space="preserve">   </w:t>
      </w:r>
      <w:r w:rsidR="00D27242" w:rsidRPr="00F844F2">
        <w:rPr>
          <w:rFonts w:ascii="Arial" w:hAnsi="Arial" w:cs="Arial"/>
        </w:rPr>
        <w:t>TIME</w:t>
      </w:r>
      <w:proofErr w:type="gramStart"/>
      <w:r w:rsidR="00D27242" w:rsidRPr="00F844F2">
        <w:rPr>
          <w:rFonts w:ascii="Arial" w:hAnsi="Arial" w:cs="Arial"/>
        </w:rPr>
        <w:t>:</w:t>
      </w:r>
      <w:r w:rsidR="00D27242">
        <w:rPr>
          <w:rFonts w:ascii="Arial" w:hAnsi="Arial" w:cs="Arial"/>
        </w:rPr>
        <w:t>5</w:t>
      </w:r>
      <w:r w:rsidR="00E15040">
        <w:rPr>
          <w:rFonts w:ascii="Arial" w:hAnsi="Arial" w:cs="Arial"/>
        </w:rPr>
        <w:t>HRS</w:t>
      </w:r>
      <w:proofErr w:type="gramEnd"/>
      <w:r w:rsidR="00E15040">
        <w:rPr>
          <w:rFonts w:ascii="Arial" w:hAnsi="Arial" w:cs="Arial"/>
        </w:rPr>
        <w:t>/WEEK</w:t>
      </w:r>
    </w:p>
    <w:p w:rsidR="00D27242" w:rsidRPr="00F844F2" w:rsidRDefault="00E15040" w:rsidP="00973B32">
      <w:p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73B32" w:rsidRPr="00661493">
        <w:rPr>
          <w:rFonts w:ascii="Arial" w:hAnsi="Arial" w:cs="Arial"/>
        </w:rPr>
        <w:t>COM 3</w:t>
      </w:r>
      <w:r w:rsidR="00973B32">
        <w:rPr>
          <w:rFonts w:ascii="Arial" w:hAnsi="Arial" w:cs="Arial"/>
        </w:rPr>
        <w:t>1</w:t>
      </w:r>
      <w:r w:rsidR="00973B32" w:rsidRPr="00661493">
        <w:rPr>
          <w:rFonts w:ascii="Arial" w:hAnsi="Arial" w:cs="Arial"/>
        </w:rPr>
        <w:t>02 (4)</w:t>
      </w:r>
      <w:r w:rsidR="00973B32">
        <w:rPr>
          <w:rFonts w:ascii="Arial" w:hAnsi="Arial" w:cs="Arial"/>
        </w:rPr>
        <w:tab/>
      </w:r>
      <w:r w:rsidR="00973B32">
        <w:rPr>
          <w:rFonts w:ascii="Arial" w:hAnsi="Arial" w:cs="Arial"/>
        </w:rPr>
        <w:tab/>
      </w:r>
      <w:r w:rsidR="00973B32">
        <w:rPr>
          <w:rFonts w:ascii="Arial" w:hAnsi="Arial" w:cs="Arial"/>
        </w:rPr>
        <w:tab/>
      </w:r>
      <w:r w:rsidR="00973B32">
        <w:rPr>
          <w:rFonts w:ascii="Arial" w:hAnsi="Arial" w:cs="Arial"/>
        </w:rPr>
        <w:tab/>
      </w:r>
      <w:r w:rsidR="00D27242">
        <w:rPr>
          <w:rFonts w:ascii="Arial" w:hAnsi="Arial" w:cs="Arial"/>
          <w:b/>
        </w:rPr>
        <w:t xml:space="preserve">ADVANCED ACCOUNTING </w:t>
      </w:r>
      <w:r w:rsidR="00D27242" w:rsidRPr="00F844F2">
        <w:rPr>
          <w:rFonts w:ascii="Arial" w:hAnsi="Arial" w:cs="Arial"/>
        </w:rPr>
        <w:tab/>
        <w:t xml:space="preserve">   </w:t>
      </w:r>
      <w:r w:rsidR="00D27242">
        <w:rPr>
          <w:rFonts w:ascii="Arial" w:hAnsi="Arial" w:cs="Arial"/>
        </w:rPr>
        <w:t xml:space="preserve">                 </w:t>
      </w:r>
      <w:r w:rsidR="00D27242" w:rsidRPr="00F844F2">
        <w:rPr>
          <w:rFonts w:ascii="Arial" w:hAnsi="Arial" w:cs="Arial"/>
        </w:rPr>
        <w:t>MAX.MARKS:100</w:t>
      </w:r>
    </w:p>
    <w:p w:rsidR="00D27242" w:rsidRPr="00F844F2" w:rsidRDefault="00973B32" w:rsidP="00D2724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D27242" w:rsidRPr="00F844F2">
        <w:rPr>
          <w:rFonts w:ascii="Arial" w:hAnsi="Arial" w:cs="Arial"/>
        </w:rPr>
        <w:t xml:space="preserve"> </w:t>
      </w:r>
      <w:proofErr w:type="spellStart"/>
      <w:proofErr w:type="gramStart"/>
      <w:r w:rsidR="00D27242" w:rsidRPr="00F844F2">
        <w:rPr>
          <w:rFonts w:ascii="Arial" w:hAnsi="Arial" w:cs="Arial"/>
        </w:rPr>
        <w:t>w.e.f</w:t>
      </w:r>
      <w:proofErr w:type="spellEnd"/>
      <w:proofErr w:type="gramEnd"/>
      <w:r w:rsidR="00D27242" w:rsidRPr="00F844F2">
        <w:rPr>
          <w:rFonts w:ascii="Arial" w:hAnsi="Arial" w:cs="Arial"/>
        </w:rPr>
        <w:t>. 2020 -2023(‘20 AH’ Batch)</w:t>
      </w:r>
      <w:r w:rsidR="00D27242" w:rsidRPr="00F844F2">
        <w:rPr>
          <w:rFonts w:ascii="Arial" w:hAnsi="Arial" w:cs="Arial"/>
        </w:rPr>
        <w:tab/>
      </w:r>
      <w:r w:rsidR="00D2724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</w:t>
      </w:r>
      <w:r w:rsidR="00D27242">
        <w:rPr>
          <w:rFonts w:ascii="Arial" w:hAnsi="Arial" w:cs="Arial"/>
        </w:rPr>
        <w:t xml:space="preserve">   </w:t>
      </w:r>
      <w:r w:rsidR="00D27242" w:rsidRPr="00F844F2">
        <w:rPr>
          <w:rFonts w:ascii="Arial" w:hAnsi="Arial" w:cs="Arial"/>
          <w:b/>
        </w:rPr>
        <w:t xml:space="preserve">SYLLABUS 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  <w:b/>
        </w:rPr>
      </w:pPr>
      <w:bookmarkStart w:id="0" w:name="_GoBack"/>
      <w:bookmarkEnd w:id="0"/>
    </w:p>
    <w:p w:rsidR="004E6190" w:rsidRPr="002F2B07" w:rsidRDefault="00E15040" w:rsidP="00E15040">
      <w:pPr>
        <w:pStyle w:val="BodyText"/>
        <w:spacing w:line="360" w:lineRule="auto"/>
        <w:ind w:left="0" w:firstLine="720"/>
        <w:rPr>
          <w:rFonts w:ascii="Arial" w:hAnsi="Arial" w:cs="Arial"/>
          <w:b/>
        </w:rPr>
      </w:pPr>
      <w:r w:rsidRPr="002F2B07">
        <w:rPr>
          <w:rFonts w:ascii="Arial" w:hAnsi="Arial" w:cs="Arial"/>
          <w:b/>
        </w:rPr>
        <w:t>LEARNING OBJECTIVES:</w:t>
      </w:r>
    </w:p>
    <w:p w:rsidR="00B62556" w:rsidRPr="002F2B07" w:rsidRDefault="00D74FE3" w:rsidP="00E15040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>To study the a</w:t>
      </w:r>
      <w:r w:rsidR="00DB62CF" w:rsidRPr="002F2B07">
        <w:rPr>
          <w:rFonts w:ascii="Arial" w:hAnsi="Arial" w:cs="Arial"/>
        </w:rPr>
        <w:t xml:space="preserve">ccounting process trading of profit and loss account and Balance sheet. </w:t>
      </w:r>
    </w:p>
    <w:p w:rsidR="00DB62CF" w:rsidRPr="002F2B07" w:rsidRDefault="00D74FE3" w:rsidP="00E15040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Understand the </w:t>
      </w:r>
      <w:r w:rsidR="00DB62CF" w:rsidRPr="002F2B07">
        <w:rPr>
          <w:rFonts w:ascii="Arial" w:hAnsi="Arial" w:cs="Arial"/>
        </w:rPr>
        <w:t>Single Entry and Double Entry system in preparation of financial statement.</w:t>
      </w:r>
    </w:p>
    <w:p w:rsidR="00DB62CF" w:rsidRPr="002F2B07" w:rsidRDefault="00D74FE3" w:rsidP="00E15040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  <w:spacing w:val="5"/>
        </w:rPr>
        <w:t xml:space="preserve">To study the </w:t>
      </w:r>
      <w:r w:rsidR="00FB3425" w:rsidRPr="002F2B07">
        <w:rPr>
          <w:rFonts w:ascii="Arial" w:hAnsi="Arial" w:cs="Arial"/>
          <w:spacing w:val="5"/>
        </w:rPr>
        <w:t xml:space="preserve">Process of Hire Purchase </w:t>
      </w:r>
      <w:r w:rsidR="00FB3425" w:rsidRPr="002F2B07">
        <w:rPr>
          <w:rFonts w:ascii="Arial" w:hAnsi="Arial" w:cs="Arial"/>
          <w:spacing w:val="7"/>
        </w:rPr>
        <w:t xml:space="preserve">and </w:t>
      </w:r>
      <w:r w:rsidR="00FB3425" w:rsidRPr="002F2B07">
        <w:rPr>
          <w:rFonts w:ascii="Arial" w:hAnsi="Arial" w:cs="Arial"/>
          <w:spacing w:val="5"/>
        </w:rPr>
        <w:t>Installment Purchase Systems.</w:t>
      </w:r>
    </w:p>
    <w:p w:rsidR="00FB3425" w:rsidRPr="002F2B07" w:rsidRDefault="00D74FE3" w:rsidP="00E15040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Understand the </w:t>
      </w:r>
      <w:r w:rsidR="00FB3425" w:rsidRPr="002F2B07">
        <w:rPr>
          <w:rFonts w:ascii="Arial" w:hAnsi="Arial" w:cs="Arial"/>
        </w:rPr>
        <w:t>Partnership Accounts</w:t>
      </w:r>
      <w:r w:rsidR="002078F6" w:rsidRPr="002F2B07">
        <w:rPr>
          <w:rFonts w:ascii="Arial" w:hAnsi="Arial" w:cs="Arial"/>
        </w:rPr>
        <w:t xml:space="preserve"> I</w:t>
      </w:r>
      <w:r w:rsidR="00FB3425" w:rsidRPr="002F2B07">
        <w:rPr>
          <w:rFonts w:ascii="Arial" w:hAnsi="Arial" w:cs="Arial"/>
        </w:rPr>
        <w:t xml:space="preserve"> Admission of new partner and Retirement of a Partner. </w:t>
      </w:r>
    </w:p>
    <w:p w:rsidR="00FB3425" w:rsidRDefault="00D74FE3" w:rsidP="00E15040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To study the </w:t>
      </w:r>
      <w:r w:rsidR="00FB3425" w:rsidRPr="002F2B07">
        <w:rPr>
          <w:rFonts w:ascii="Arial" w:hAnsi="Arial" w:cs="Arial"/>
        </w:rPr>
        <w:t>Partnership Accounts-II</w:t>
      </w:r>
      <w:r w:rsidR="002078F6" w:rsidRPr="002F2B07">
        <w:rPr>
          <w:rFonts w:ascii="Arial" w:hAnsi="Arial" w:cs="Arial"/>
        </w:rPr>
        <w:t>Dissolution of a Partnership Firm and Insolvency of one or more Partners.</w:t>
      </w:r>
    </w:p>
    <w:p w:rsidR="00D052FA" w:rsidRPr="002F2B07" w:rsidRDefault="00E15040" w:rsidP="00E15040">
      <w:pPr>
        <w:pStyle w:val="BodyText"/>
        <w:spacing w:line="360" w:lineRule="auto"/>
        <w:ind w:left="720"/>
        <w:jc w:val="both"/>
        <w:rPr>
          <w:rFonts w:ascii="Arial" w:hAnsi="Arial" w:cs="Arial"/>
          <w:b/>
        </w:rPr>
      </w:pPr>
      <w:r w:rsidRPr="002F2B07">
        <w:rPr>
          <w:rFonts w:ascii="Arial" w:hAnsi="Arial" w:cs="Arial"/>
          <w:b/>
        </w:rPr>
        <w:t>COURSE OUTCOMES</w:t>
      </w:r>
      <w:r w:rsidR="00D052FA" w:rsidRPr="002F2B07">
        <w:rPr>
          <w:rFonts w:ascii="Arial" w:hAnsi="Arial" w:cs="Arial"/>
          <w:b/>
        </w:rPr>
        <w:t>:</w:t>
      </w:r>
    </w:p>
    <w:p w:rsidR="00D052FA" w:rsidRPr="002F2B07" w:rsidRDefault="00D052FA" w:rsidP="00E15040">
      <w:pPr>
        <w:pStyle w:val="BodyText"/>
        <w:spacing w:line="360" w:lineRule="auto"/>
        <w:ind w:left="820"/>
        <w:rPr>
          <w:rFonts w:ascii="Arial" w:hAnsi="Arial" w:cs="Arial"/>
        </w:rPr>
      </w:pPr>
      <w:r w:rsidRPr="002F2B07">
        <w:rPr>
          <w:rFonts w:ascii="Arial" w:hAnsi="Arial" w:cs="Arial"/>
        </w:rPr>
        <w:t>At the end of the course</w:t>
      </w:r>
      <w:r w:rsidRPr="002F2B07">
        <w:rPr>
          <w:rFonts w:ascii="Arial" w:hAnsi="Arial" w:cs="Arial"/>
          <w:i/>
        </w:rPr>
        <w:t xml:space="preserve">, </w:t>
      </w:r>
      <w:r w:rsidRPr="002F2B07">
        <w:rPr>
          <w:rFonts w:ascii="Arial" w:hAnsi="Arial" w:cs="Arial"/>
        </w:rPr>
        <w:t>the student will able to;</w:t>
      </w:r>
    </w:p>
    <w:p w:rsidR="004E6190" w:rsidRPr="002F2B07" w:rsidRDefault="00526D60" w:rsidP="00E15040">
      <w:pPr>
        <w:pStyle w:val="BodyText"/>
        <w:spacing w:line="360" w:lineRule="auto"/>
        <w:ind w:left="1260" w:hanging="54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CO1:</w:t>
      </w:r>
      <w:r w:rsidR="00973B32"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</w:rPr>
        <w:t xml:space="preserve">Understand the concept of Non-profit organizations and its </w:t>
      </w:r>
      <w:r w:rsidR="002F2B07">
        <w:rPr>
          <w:rFonts w:ascii="Arial" w:hAnsi="Arial" w:cs="Arial"/>
        </w:rPr>
        <w:t xml:space="preserve">  </w:t>
      </w:r>
      <w:r w:rsidR="00C10CE0" w:rsidRPr="002F2B07">
        <w:rPr>
          <w:rFonts w:ascii="Arial" w:hAnsi="Arial" w:cs="Arial"/>
        </w:rPr>
        <w:t>accounting process</w:t>
      </w:r>
      <w:r w:rsidRPr="002F2B07">
        <w:rPr>
          <w:rFonts w:ascii="Arial" w:hAnsi="Arial" w:cs="Arial"/>
        </w:rPr>
        <w:t>.</w:t>
      </w:r>
    </w:p>
    <w:p w:rsidR="00D052FA" w:rsidRPr="002F2B07" w:rsidRDefault="00526D60" w:rsidP="00E15040">
      <w:pPr>
        <w:pStyle w:val="BodyText"/>
        <w:spacing w:line="360" w:lineRule="auto"/>
        <w:ind w:left="1350" w:hanging="63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CO2:</w:t>
      </w:r>
      <w:r w:rsidR="00973B32"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</w:rPr>
        <w:t>Comprehend the concept of single-entry system and</w:t>
      </w:r>
      <w:r w:rsidR="00D052FA" w:rsidRPr="002F2B07">
        <w:rPr>
          <w:rFonts w:ascii="Arial" w:hAnsi="Arial" w:cs="Arial"/>
        </w:rPr>
        <w:t>Double Entry system in preparation</w:t>
      </w:r>
      <w:r w:rsidR="004E6190" w:rsidRPr="002F2B07">
        <w:rPr>
          <w:rFonts w:ascii="Arial" w:hAnsi="Arial" w:cs="Arial"/>
        </w:rPr>
        <w:t xml:space="preserve"> of statement of affairs</w:t>
      </w:r>
      <w:r w:rsidRPr="002F2B07">
        <w:rPr>
          <w:rFonts w:ascii="Arial" w:hAnsi="Arial" w:cs="Arial"/>
        </w:rPr>
        <w:t>.</w:t>
      </w:r>
    </w:p>
    <w:p w:rsidR="004E6190" w:rsidRPr="002F2B07" w:rsidRDefault="00526D60" w:rsidP="00E15040">
      <w:pPr>
        <w:pStyle w:val="BodyText"/>
        <w:spacing w:line="360" w:lineRule="auto"/>
        <w:ind w:left="72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CO3:</w:t>
      </w:r>
      <w:r w:rsidR="00973B32"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</w:rPr>
        <w:t>Familiarize with the legal formalities at the time of dissolution of thefirm</w:t>
      </w:r>
      <w:r w:rsidRPr="002F2B07">
        <w:rPr>
          <w:rFonts w:ascii="Arial" w:hAnsi="Arial" w:cs="Arial"/>
        </w:rPr>
        <w:t>.</w:t>
      </w:r>
    </w:p>
    <w:p w:rsidR="004E6190" w:rsidRPr="002F2B07" w:rsidRDefault="002F2B07" w:rsidP="00E15040">
      <w:pPr>
        <w:tabs>
          <w:tab w:val="left" w:pos="1541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973B3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526D60" w:rsidRPr="002F2B07">
        <w:rPr>
          <w:rFonts w:ascii="Arial" w:hAnsi="Arial" w:cs="Arial"/>
          <w:b/>
          <w:sz w:val="24"/>
          <w:szCs w:val="24"/>
        </w:rPr>
        <w:t>CO4:</w:t>
      </w:r>
      <w:r w:rsidR="00973B32">
        <w:rPr>
          <w:rFonts w:ascii="Arial" w:hAnsi="Arial" w:cs="Arial"/>
          <w:b/>
          <w:sz w:val="24"/>
          <w:szCs w:val="24"/>
        </w:rPr>
        <w:t xml:space="preserve"> </w:t>
      </w:r>
      <w:r w:rsidR="004E6190" w:rsidRPr="002F2B07">
        <w:rPr>
          <w:rFonts w:ascii="Arial" w:hAnsi="Arial" w:cs="Arial"/>
          <w:sz w:val="24"/>
          <w:szCs w:val="24"/>
        </w:rPr>
        <w:t>Prepare financial statements for partnership firm on dissolution of the firm.</w:t>
      </w:r>
    </w:p>
    <w:p w:rsidR="004E6190" w:rsidRPr="002F2B07" w:rsidRDefault="00973B32" w:rsidP="00E15040">
      <w:pPr>
        <w:tabs>
          <w:tab w:val="left" w:pos="1541"/>
        </w:tabs>
        <w:spacing w:line="360" w:lineRule="auto"/>
        <w:ind w:left="1530" w:hanging="1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526D60" w:rsidRPr="002F2B07">
        <w:rPr>
          <w:rFonts w:ascii="Arial" w:hAnsi="Arial" w:cs="Arial"/>
          <w:b/>
          <w:sz w:val="24"/>
          <w:szCs w:val="24"/>
        </w:rPr>
        <w:t xml:space="preserve"> CO5: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E6190" w:rsidRPr="002F2B07">
        <w:rPr>
          <w:rFonts w:ascii="Arial" w:hAnsi="Arial" w:cs="Arial"/>
          <w:sz w:val="24"/>
          <w:szCs w:val="24"/>
        </w:rPr>
        <w:t>Employ critical thinking skills to understand the difference between the dissolution of the firm and dissolution ofpartnership</w:t>
      </w:r>
      <w:r w:rsidR="00526D60" w:rsidRPr="002F2B07">
        <w:rPr>
          <w:rFonts w:ascii="Arial" w:hAnsi="Arial" w:cs="Arial"/>
          <w:sz w:val="24"/>
          <w:szCs w:val="24"/>
        </w:rPr>
        <w:t xml:space="preserve">. </w:t>
      </w:r>
    </w:p>
    <w:p w:rsidR="004E6190" w:rsidRPr="002F2B07" w:rsidRDefault="00E15040" w:rsidP="00E15040">
      <w:pPr>
        <w:pStyle w:val="Heading1"/>
        <w:spacing w:line="360" w:lineRule="auto"/>
        <w:rPr>
          <w:rFonts w:ascii="Arial" w:hAnsi="Arial" w:cs="Arial"/>
          <w:u w:val="none"/>
        </w:rPr>
      </w:pPr>
      <w:r w:rsidRPr="002F2B07">
        <w:rPr>
          <w:rFonts w:ascii="Arial" w:hAnsi="Arial" w:cs="Arial"/>
          <w:u w:val="thick"/>
        </w:rPr>
        <w:t>SYLLABUS</w:t>
      </w:r>
    </w:p>
    <w:p w:rsidR="004E6190" w:rsidRDefault="00973B32" w:rsidP="00E15040">
      <w:pPr>
        <w:pStyle w:val="BodyText"/>
        <w:spacing w:line="360" w:lineRule="auto"/>
        <w:ind w:left="1620" w:right="615" w:hanging="80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  <w:b/>
        </w:rPr>
        <w:t>I</w:t>
      </w:r>
      <w:r w:rsidR="004E6190" w:rsidRPr="002F2B07">
        <w:rPr>
          <w:rFonts w:ascii="Arial" w:hAnsi="Arial" w:cs="Arial"/>
        </w:rPr>
        <w:t>:</w:t>
      </w:r>
      <w:r w:rsidR="004E6190" w:rsidRPr="002F2B07">
        <w:rPr>
          <w:rFonts w:ascii="Arial" w:hAnsi="Arial" w:cs="Arial"/>
          <w:b/>
        </w:rPr>
        <w:t>Accounting for Non Profit Organizations</w:t>
      </w:r>
      <w:r w:rsidR="004E6190" w:rsidRPr="002F2B07">
        <w:rPr>
          <w:rFonts w:ascii="Arial" w:hAnsi="Arial" w:cs="Arial"/>
        </w:rPr>
        <w:t>: Non Profit Entities- Meaning - Features of Non-Profit Entities –Provisions as per Sec 8 - Accounting Process- Preparation of Accounting Records - Receipts and Payments Account- Income and Expenditure Account - Preparation of Balance Sheet (</w:t>
      </w:r>
      <w:proofErr w:type="spellStart"/>
      <w:r w:rsidR="004E6190" w:rsidRPr="002F2B07">
        <w:rPr>
          <w:rFonts w:ascii="Arial" w:hAnsi="Arial" w:cs="Arial"/>
        </w:rPr>
        <w:t>includingproblems</w:t>
      </w:r>
      <w:proofErr w:type="spellEnd"/>
      <w:r w:rsidR="004E6190" w:rsidRPr="002F2B07">
        <w:rPr>
          <w:rFonts w:ascii="Arial" w:hAnsi="Arial" w:cs="Arial"/>
        </w:rPr>
        <w:t>).</w:t>
      </w:r>
    </w:p>
    <w:p w:rsidR="00973B32" w:rsidRPr="002F2B07" w:rsidRDefault="00973B32" w:rsidP="00E15040">
      <w:pPr>
        <w:pStyle w:val="BodyText"/>
        <w:spacing w:line="360" w:lineRule="auto"/>
        <w:ind w:left="820" w:right="615"/>
        <w:jc w:val="both"/>
        <w:rPr>
          <w:rFonts w:ascii="Arial" w:hAnsi="Arial" w:cs="Arial"/>
        </w:rPr>
      </w:pPr>
    </w:p>
    <w:p w:rsidR="004E6190" w:rsidRDefault="00973B32" w:rsidP="00E15040">
      <w:pPr>
        <w:pStyle w:val="BodyText"/>
        <w:spacing w:line="360" w:lineRule="auto"/>
        <w:ind w:left="1710" w:right="619" w:hanging="89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  <w:b/>
        </w:rPr>
        <w:t xml:space="preserve">II: Single Entry System: </w:t>
      </w:r>
      <w:r w:rsidR="004E6190" w:rsidRPr="002F2B07">
        <w:rPr>
          <w:rFonts w:ascii="Arial" w:hAnsi="Arial" w:cs="Arial"/>
        </w:rPr>
        <w:t>Features – Differences between Single Entry and Double Entry – Disadvantages of Single Entry- Ascertainment of Profit and Preparation of Statement of Affairs (including Problems).</w:t>
      </w:r>
    </w:p>
    <w:p w:rsidR="00973B32" w:rsidRPr="002F2B07" w:rsidRDefault="00973B32" w:rsidP="00E15040">
      <w:pPr>
        <w:pStyle w:val="BodyText"/>
        <w:spacing w:line="360" w:lineRule="auto"/>
        <w:ind w:left="820" w:right="619"/>
        <w:jc w:val="both"/>
        <w:rPr>
          <w:rFonts w:ascii="Arial" w:hAnsi="Arial" w:cs="Arial"/>
        </w:rPr>
      </w:pPr>
    </w:p>
    <w:p w:rsidR="002F2B07" w:rsidRDefault="00973B32" w:rsidP="00E15040">
      <w:pPr>
        <w:pStyle w:val="BodyText"/>
        <w:spacing w:line="360" w:lineRule="auto"/>
        <w:ind w:left="1800" w:right="625" w:hanging="98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4E6190" w:rsidRPr="002F2B07">
        <w:rPr>
          <w:rFonts w:ascii="Arial" w:hAnsi="Arial" w:cs="Arial"/>
          <w:b/>
        </w:rPr>
        <w:t xml:space="preserve">III: Hire Purchase </w:t>
      </w:r>
      <w:r w:rsidR="004E6190" w:rsidRPr="002F2B07">
        <w:rPr>
          <w:rFonts w:ascii="Arial" w:hAnsi="Arial" w:cs="Arial"/>
          <w:b/>
          <w:spacing w:val="2"/>
        </w:rPr>
        <w:t>System:</w:t>
      </w:r>
      <w:r w:rsidR="004E6190" w:rsidRPr="002F2B07">
        <w:rPr>
          <w:rFonts w:ascii="Arial" w:hAnsi="Arial" w:cs="Arial"/>
          <w:spacing w:val="2"/>
        </w:rPr>
        <w:t xml:space="preserve"> Features </w:t>
      </w:r>
      <w:r w:rsidR="004E6190" w:rsidRPr="002F2B07">
        <w:rPr>
          <w:rFonts w:ascii="Arial" w:hAnsi="Arial" w:cs="Arial"/>
          <w:spacing w:val="6"/>
        </w:rPr>
        <w:t xml:space="preserve">–Difference </w:t>
      </w:r>
      <w:r w:rsidR="004E6190" w:rsidRPr="002F2B07">
        <w:rPr>
          <w:rFonts w:ascii="Arial" w:hAnsi="Arial" w:cs="Arial"/>
          <w:spacing w:val="5"/>
        </w:rPr>
        <w:t xml:space="preserve">between Hire Purchase </w:t>
      </w:r>
      <w:r w:rsidR="004E6190" w:rsidRPr="002F2B07">
        <w:rPr>
          <w:rFonts w:ascii="Arial" w:hAnsi="Arial" w:cs="Arial"/>
          <w:spacing w:val="7"/>
        </w:rPr>
        <w:t xml:space="preserve">and </w:t>
      </w:r>
      <w:r w:rsidR="004E6190" w:rsidRPr="002F2B07">
        <w:rPr>
          <w:rFonts w:ascii="Arial" w:hAnsi="Arial" w:cs="Arial"/>
          <w:spacing w:val="5"/>
        </w:rPr>
        <w:t xml:space="preserve">Installment Purchase Systems </w:t>
      </w:r>
      <w:r w:rsidR="004E6190" w:rsidRPr="002F2B07">
        <w:rPr>
          <w:rFonts w:ascii="Arial" w:hAnsi="Arial" w:cs="Arial"/>
        </w:rPr>
        <w:t xml:space="preserve">- </w:t>
      </w:r>
      <w:r w:rsidR="004E6190" w:rsidRPr="002F2B07">
        <w:rPr>
          <w:rFonts w:ascii="Arial" w:hAnsi="Arial" w:cs="Arial"/>
          <w:spacing w:val="5"/>
        </w:rPr>
        <w:t xml:space="preserve">Accounting Treatment </w:t>
      </w:r>
      <w:r w:rsidR="004E6190" w:rsidRPr="002F2B07">
        <w:rPr>
          <w:rFonts w:ascii="Arial" w:hAnsi="Arial" w:cs="Arial"/>
          <w:spacing w:val="3"/>
        </w:rPr>
        <w:t xml:space="preserve">in </w:t>
      </w:r>
      <w:r w:rsidR="004E6190" w:rsidRPr="002F2B07">
        <w:rPr>
          <w:rFonts w:ascii="Arial" w:hAnsi="Arial" w:cs="Arial"/>
          <w:spacing w:val="4"/>
        </w:rPr>
        <w:t xml:space="preserve">the Books </w:t>
      </w:r>
      <w:r w:rsidR="004E6190" w:rsidRPr="002F2B07">
        <w:rPr>
          <w:rFonts w:ascii="Arial" w:hAnsi="Arial" w:cs="Arial"/>
          <w:spacing w:val="3"/>
        </w:rPr>
        <w:t>of Hire</w:t>
      </w:r>
      <w:r w:rsidR="004E6190" w:rsidRPr="002F2B07">
        <w:rPr>
          <w:rFonts w:ascii="Arial" w:hAnsi="Arial" w:cs="Arial"/>
          <w:spacing w:val="6"/>
        </w:rPr>
        <w:t xml:space="preserve">Purchaser </w:t>
      </w:r>
      <w:r w:rsidR="004E6190" w:rsidRPr="002F2B07">
        <w:rPr>
          <w:rFonts w:ascii="Arial" w:hAnsi="Arial" w:cs="Arial"/>
          <w:spacing w:val="4"/>
        </w:rPr>
        <w:t xml:space="preserve">and </w:t>
      </w:r>
      <w:r w:rsidR="004E6190" w:rsidRPr="002F2B07">
        <w:rPr>
          <w:rFonts w:ascii="Arial" w:hAnsi="Arial" w:cs="Arial"/>
          <w:spacing w:val="5"/>
        </w:rPr>
        <w:t xml:space="preserve">Hire Vendor </w:t>
      </w:r>
      <w:r w:rsidR="004E6190" w:rsidRPr="002F2B07">
        <w:rPr>
          <w:rFonts w:ascii="Arial" w:hAnsi="Arial" w:cs="Arial"/>
        </w:rPr>
        <w:t xml:space="preserve">- </w:t>
      </w:r>
      <w:r w:rsidR="004E6190" w:rsidRPr="002F2B07">
        <w:rPr>
          <w:rFonts w:ascii="Arial" w:hAnsi="Arial" w:cs="Arial"/>
          <w:spacing w:val="6"/>
        </w:rPr>
        <w:t xml:space="preserve">Default </w:t>
      </w:r>
      <w:r w:rsidR="004E6190" w:rsidRPr="002F2B07">
        <w:rPr>
          <w:rFonts w:ascii="Arial" w:hAnsi="Arial" w:cs="Arial"/>
          <w:spacing w:val="4"/>
        </w:rPr>
        <w:t xml:space="preserve">and </w:t>
      </w:r>
      <w:r w:rsidR="004E6190" w:rsidRPr="002F2B07">
        <w:rPr>
          <w:rFonts w:ascii="Arial" w:hAnsi="Arial" w:cs="Arial"/>
          <w:spacing w:val="6"/>
        </w:rPr>
        <w:t xml:space="preserve">Repossession </w:t>
      </w:r>
      <w:r w:rsidR="004E6190" w:rsidRPr="002F2B07">
        <w:rPr>
          <w:rFonts w:ascii="Arial" w:hAnsi="Arial" w:cs="Arial"/>
        </w:rPr>
        <w:t>(</w:t>
      </w:r>
      <w:proofErr w:type="spellStart"/>
      <w:r w:rsidR="004E6190" w:rsidRPr="002F2B07">
        <w:rPr>
          <w:rFonts w:ascii="Arial" w:hAnsi="Arial" w:cs="Arial"/>
        </w:rPr>
        <w:t>includingProblems</w:t>
      </w:r>
      <w:proofErr w:type="spellEnd"/>
      <w:r w:rsidR="004E6190" w:rsidRPr="002F2B07">
        <w:rPr>
          <w:rFonts w:ascii="Arial" w:hAnsi="Arial" w:cs="Arial"/>
        </w:rPr>
        <w:t>).</w:t>
      </w:r>
    </w:p>
    <w:p w:rsidR="00E15040" w:rsidRDefault="00E15040" w:rsidP="00E15040">
      <w:pPr>
        <w:pStyle w:val="BodyText"/>
        <w:spacing w:line="360" w:lineRule="auto"/>
        <w:ind w:left="0" w:right="6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973B32" w:rsidRDefault="00E15040" w:rsidP="00E15040">
      <w:pPr>
        <w:pStyle w:val="BodyText"/>
        <w:spacing w:line="360" w:lineRule="auto"/>
        <w:ind w:left="0" w:right="6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Pr="00661493">
        <w:rPr>
          <w:rFonts w:ascii="Arial" w:hAnsi="Arial" w:cs="Arial"/>
        </w:rPr>
        <w:t>COM 3</w:t>
      </w:r>
      <w:r>
        <w:rPr>
          <w:rFonts w:ascii="Arial" w:hAnsi="Arial" w:cs="Arial"/>
        </w:rPr>
        <w:t>1</w:t>
      </w:r>
      <w:r w:rsidRPr="00661493">
        <w:rPr>
          <w:rFonts w:ascii="Arial" w:hAnsi="Arial" w:cs="Arial"/>
        </w:rPr>
        <w:t>02 (4)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E15040" w:rsidRDefault="00E15040" w:rsidP="00E15040">
      <w:pPr>
        <w:pStyle w:val="BodyText"/>
        <w:spacing w:line="360" w:lineRule="auto"/>
        <w:ind w:left="0" w:right="625"/>
        <w:jc w:val="both"/>
        <w:rPr>
          <w:rFonts w:ascii="Arial" w:hAnsi="Arial" w:cs="Arial"/>
        </w:rPr>
      </w:pPr>
    </w:p>
    <w:p w:rsidR="004E6190" w:rsidRDefault="00973B32" w:rsidP="00E15040">
      <w:pPr>
        <w:pStyle w:val="BodyText"/>
        <w:spacing w:line="360" w:lineRule="auto"/>
        <w:ind w:left="1710" w:right="625" w:hanging="90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E15040">
        <w:rPr>
          <w:rFonts w:ascii="Arial" w:hAnsi="Arial" w:cs="Arial"/>
          <w:b/>
        </w:rPr>
        <w:t xml:space="preserve"> – </w:t>
      </w:r>
      <w:r w:rsidR="004E6190" w:rsidRPr="002F2B07">
        <w:rPr>
          <w:rFonts w:ascii="Arial" w:hAnsi="Arial" w:cs="Arial"/>
          <w:b/>
        </w:rPr>
        <w:t xml:space="preserve">IV: Partnership Accounts-I: </w:t>
      </w:r>
      <w:r w:rsidR="004E6190" w:rsidRPr="002F2B07">
        <w:rPr>
          <w:rFonts w:ascii="Arial" w:hAnsi="Arial" w:cs="Arial"/>
        </w:rPr>
        <w:t>Mea</w:t>
      </w:r>
      <w:r w:rsidR="00E15040">
        <w:rPr>
          <w:rFonts w:ascii="Arial" w:hAnsi="Arial" w:cs="Arial"/>
        </w:rPr>
        <w:t>ning – Partnership Deed - Fixed</w:t>
      </w:r>
      <w:r w:rsidR="002F2B07">
        <w:rPr>
          <w:rFonts w:ascii="Arial" w:hAnsi="Arial" w:cs="Arial"/>
        </w:rPr>
        <w:t xml:space="preserve"> </w:t>
      </w:r>
      <w:r w:rsidR="004E6190" w:rsidRPr="002F2B07">
        <w:rPr>
          <w:rFonts w:ascii="Arial" w:hAnsi="Arial" w:cs="Arial"/>
        </w:rPr>
        <w:t>and Fluctuating Capitals-Accounting Treatment of Goodwill - Admission and Retirement of a Partner (including problems).</w:t>
      </w:r>
    </w:p>
    <w:p w:rsidR="00973B32" w:rsidRPr="002F2B07" w:rsidRDefault="00973B32" w:rsidP="00E15040">
      <w:pPr>
        <w:pStyle w:val="BodyText"/>
        <w:spacing w:line="360" w:lineRule="auto"/>
        <w:ind w:left="900" w:right="625" w:hanging="900"/>
        <w:jc w:val="both"/>
        <w:rPr>
          <w:rFonts w:ascii="Arial" w:hAnsi="Arial" w:cs="Arial"/>
        </w:rPr>
      </w:pPr>
    </w:p>
    <w:p w:rsidR="004E6190" w:rsidRDefault="00973B32" w:rsidP="00E15040">
      <w:pPr>
        <w:pStyle w:val="BodyText"/>
        <w:spacing w:line="360" w:lineRule="auto"/>
        <w:ind w:left="1890" w:right="619" w:hanging="108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</w:t>
      </w:r>
      <w:r w:rsidR="004E6190" w:rsidRPr="002F2B07">
        <w:rPr>
          <w:rFonts w:ascii="Arial" w:hAnsi="Arial" w:cs="Arial"/>
          <w:b/>
        </w:rPr>
        <w:t xml:space="preserve">-V: Partnership Accounts-II: </w:t>
      </w:r>
      <w:r w:rsidR="004E6190" w:rsidRPr="002F2B07">
        <w:rPr>
          <w:rFonts w:ascii="Arial" w:hAnsi="Arial" w:cs="Arial"/>
        </w:rPr>
        <w:t>Dissolution of a Partnership Firm – Application of Garner v/s Murray Rule in India – Insolvency of one or more Partners (including problems).</w:t>
      </w:r>
    </w:p>
    <w:p w:rsidR="00E15040" w:rsidRPr="002F2B07" w:rsidRDefault="00E15040" w:rsidP="00E15040">
      <w:pPr>
        <w:pStyle w:val="BodyText"/>
        <w:spacing w:line="360" w:lineRule="auto"/>
        <w:ind w:left="1890" w:right="619" w:hanging="1080"/>
        <w:jc w:val="both"/>
        <w:rPr>
          <w:rFonts w:ascii="Arial" w:hAnsi="Arial" w:cs="Arial"/>
        </w:rPr>
      </w:pPr>
    </w:p>
    <w:p w:rsidR="004E6190" w:rsidRPr="002F2B07" w:rsidRDefault="00E15040" w:rsidP="00E15040">
      <w:pPr>
        <w:spacing w:line="360" w:lineRule="auto"/>
        <w:ind w:firstLine="629"/>
        <w:rPr>
          <w:rFonts w:ascii="Arial" w:hAnsi="Arial" w:cs="Arial"/>
          <w:b/>
          <w:sz w:val="24"/>
          <w:szCs w:val="24"/>
        </w:rPr>
      </w:pPr>
      <w:r w:rsidRPr="002F2B07">
        <w:rPr>
          <w:rFonts w:ascii="Arial" w:hAnsi="Arial" w:cs="Arial"/>
          <w:b/>
          <w:sz w:val="24"/>
          <w:szCs w:val="24"/>
          <w:u w:val="thick"/>
        </w:rPr>
        <w:t>REFERENCES: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T S Reddy and A Murthy by </w:t>
      </w:r>
      <w:proofErr w:type="spellStart"/>
      <w:r w:rsidRPr="002F2B07">
        <w:rPr>
          <w:rFonts w:ascii="Arial" w:hAnsi="Arial" w:cs="Arial"/>
          <w:sz w:val="24"/>
          <w:szCs w:val="24"/>
        </w:rPr>
        <w:t>MarghamPublications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Financial Accounting: SN </w:t>
      </w:r>
      <w:proofErr w:type="spellStart"/>
      <w:r w:rsidRPr="002F2B07">
        <w:rPr>
          <w:rFonts w:ascii="Arial" w:hAnsi="Arial" w:cs="Arial"/>
          <w:sz w:val="24"/>
          <w:szCs w:val="24"/>
        </w:rPr>
        <w:t>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&amp; SK </w:t>
      </w:r>
      <w:proofErr w:type="spellStart"/>
      <w:r w:rsidRPr="002F2B07">
        <w:rPr>
          <w:rFonts w:ascii="Arial" w:hAnsi="Arial" w:cs="Arial"/>
          <w:sz w:val="24"/>
          <w:szCs w:val="24"/>
        </w:rPr>
        <w:t>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 by VikasPublications.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Principles and Practice of Accounting: R.L. Gupta &amp; V.K. Gupta, Sultan Chand &amp;Sons.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</w:t>
      </w:r>
      <w:proofErr w:type="spellStart"/>
      <w:r w:rsidRPr="002F2B07">
        <w:rPr>
          <w:rFonts w:ascii="Arial" w:hAnsi="Arial" w:cs="Arial"/>
          <w:sz w:val="24"/>
          <w:szCs w:val="24"/>
        </w:rPr>
        <w:t>R.L.Gupta&amp;Radhaswamy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Sultan </w:t>
      </w:r>
      <w:proofErr w:type="spellStart"/>
      <w:r w:rsidRPr="002F2B07">
        <w:rPr>
          <w:rFonts w:ascii="Arial" w:hAnsi="Arial" w:cs="Arial"/>
          <w:sz w:val="24"/>
          <w:szCs w:val="24"/>
        </w:rPr>
        <w:t>Chand&amp;Sons</w:t>
      </w:r>
      <w:proofErr w:type="spellEnd"/>
      <w:proofErr w:type="gramStart"/>
      <w:r w:rsidRPr="002F2B07">
        <w:rPr>
          <w:rFonts w:ascii="Arial" w:hAnsi="Arial" w:cs="Arial"/>
          <w:sz w:val="24"/>
          <w:szCs w:val="24"/>
        </w:rPr>
        <w:t>..</w:t>
      </w:r>
      <w:proofErr w:type="gramEnd"/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 (Vol-II): </w:t>
      </w:r>
      <w:proofErr w:type="spellStart"/>
      <w:r w:rsidRPr="002F2B07">
        <w:rPr>
          <w:rFonts w:ascii="Arial" w:hAnsi="Arial" w:cs="Arial"/>
          <w:sz w:val="24"/>
          <w:szCs w:val="24"/>
        </w:rPr>
        <w:t>S.N.Maheshwari&amp;V.L.Maheswari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F2B07">
        <w:rPr>
          <w:rFonts w:ascii="Arial" w:hAnsi="Arial" w:cs="Arial"/>
          <w:sz w:val="24"/>
          <w:szCs w:val="24"/>
        </w:rPr>
        <w:t>Vikaspublishers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Dr. G. </w:t>
      </w:r>
      <w:proofErr w:type="spellStart"/>
      <w:r w:rsidRPr="002F2B07">
        <w:rPr>
          <w:rFonts w:ascii="Arial" w:hAnsi="Arial" w:cs="Arial"/>
          <w:sz w:val="24"/>
          <w:szCs w:val="24"/>
        </w:rPr>
        <w:t>Yogeshwaran</w:t>
      </w:r>
      <w:proofErr w:type="spellEnd"/>
      <w:r w:rsidRPr="002F2B07">
        <w:rPr>
          <w:rFonts w:ascii="Arial" w:hAnsi="Arial" w:cs="Arial"/>
          <w:sz w:val="24"/>
          <w:szCs w:val="24"/>
        </w:rPr>
        <w:t>, Julia Allen - PBPPublications.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Accountancy–III: </w:t>
      </w:r>
      <w:proofErr w:type="spellStart"/>
      <w:r w:rsidRPr="002F2B07">
        <w:rPr>
          <w:rFonts w:ascii="Arial" w:hAnsi="Arial" w:cs="Arial"/>
          <w:sz w:val="24"/>
          <w:szCs w:val="24"/>
        </w:rPr>
        <w:t>Tulasian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Tata McGraw </w:t>
      </w:r>
      <w:proofErr w:type="spellStart"/>
      <w:r w:rsidRPr="002F2B07">
        <w:rPr>
          <w:rFonts w:ascii="Arial" w:hAnsi="Arial" w:cs="Arial"/>
          <w:sz w:val="24"/>
          <w:szCs w:val="24"/>
        </w:rPr>
        <w:t>HillCo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Accountancy–III: S.P. Jain &amp; K.L Narang, KalyaniPublishers.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Accounting (IPCC): D. G. Sharma, Tax MannPublications.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Accounting: Prof B </w:t>
      </w:r>
      <w:proofErr w:type="spellStart"/>
      <w:r w:rsidRPr="002F2B07">
        <w:rPr>
          <w:rFonts w:ascii="Arial" w:hAnsi="Arial" w:cs="Arial"/>
          <w:sz w:val="24"/>
          <w:szCs w:val="24"/>
        </w:rPr>
        <w:t>Amarnadh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Seven Hills </w:t>
      </w:r>
      <w:proofErr w:type="spellStart"/>
      <w:r w:rsidRPr="002F2B07">
        <w:rPr>
          <w:rFonts w:ascii="Arial" w:hAnsi="Arial" w:cs="Arial"/>
          <w:sz w:val="24"/>
          <w:szCs w:val="24"/>
        </w:rPr>
        <w:t>InternationalPublishers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E15040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Accountancy: M Shrinivas&amp; K Sreelatha Reddy, HimalayaPublishers.</w:t>
      </w:r>
    </w:p>
    <w:p w:rsidR="00885D9E" w:rsidRPr="002F2B07" w:rsidRDefault="002F2B07" w:rsidP="00E15040">
      <w:pPr>
        <w:tabs>
          <w:tab w:val="left" w:pos="1540"/>
          <w:tab w:val="left" w:pos="1541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sectPr w:rsidR="00885D9E" w:rsidRPr="002F2B07" w:rsidSect="00E1504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95898"/>
    <w:multiLevelType w:val="hybridMultilevel"/>
    <w:tmpl w:val="06B21904"/>
    <w:lvl w:ilvl="0" w:tplc="ED06B392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AF86ADC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D7D0F168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DE8E6B3E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BD7CEFB2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3A2AAFB4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24E846FE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F5AEC3A6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337C6D42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4E91491"/>
    <w:multiLevelType w:val="multilevel"/>
    <w:tmpl w:val="D3B8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B55800"/>
    <w:multiLevelType w:val="hybridMultilevel"/>
    <w:tmpl w:val="139C9C74"/>
    <w:lvl w:ilvl="0" w:tplc="4490C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902A0C"/>
    <w:multiLevelType w:val="hybridMultilevel"/>
    <w:tmpl w:val="71D8E144"/>
    <w:lvl w:ilvl="0" w:tplc="70B689A6">
      <w:numFmt w:val="bullet"/>
      <w:lvlText w:val=""/>
      <w:lvlJc w:val="left"/>
      <w:pPr>
        <w:ind w:left="99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2A1AFA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7042FB3C">
      <w:numFmt w:val="bullet"/>
      <w:lvlText w:val="•"/>
      <w:lvlJc w:val="left"/>
      <w:pPr>
        <w:ind w:left="2775" w:hanging="360"/>
      </w:pPr>
      <w:rPr>
        <w:rFonts w:hint="default"/>
        <w:lang w:val="en-US" w:eastAsia="en-US" w:bidi="ar-SA"/>
      </w:rPr>
    </w:lvl>
    <w:lvl w:ilvl="3" w:tplc="D966C60A">
      <w:numFmt w:val="bullet"/>
      <w:lvlText w:val="•"/>
      <w:lvlJc w:val="left"/>
      <w:pPr>
        <w:ind w:left="3667" w:hanging="360"/>
      </w:pPr>
      <w:rPr>
        <w:rFonts w:hint="default"/>
        <w:lang w:val="en-US" w:eastAsia="en-US" w:bidi="ar-SA"/>
      </w:rPr>
    </w:lvl>
    <w:lvl w:ilvl="4" w:tplc="05E6AA78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401CD926">
      <w:numFmt w:val="bullet"/>
      <w:lvlText w:val="•"/>
      <w:lvlJc w:val="left"/>
      <w:pPr>
        <w:ind w:left="5453" w:hanging="360"/>
      </w:pPr>
      <w:rPr>
        <w:rFonts w:hint="default"/>
        <w:lang w:val="en-US" w:eastAsia="en-US" w:bidi="ar-SA"/>
      </w:rPr>
    </w:lvl>
    <w:lvl w:ilvl="6" w:tplc="016AAEC2">
      <w:numFmt w:val="bullet"/>
      <w:lvlText w:val="•"/>
      <w:lvlJc w:val="left"/>
      <w:pPr>
        <w:ind w:left="6345" w:hanging="360"/>
      </w:pPr>
      <w:rPr>
        <w:rFonts w:hint="default"/>
        <w:lang w:val="en-US" w:eastAsia="en-US" w:bidi="ar-SA"/>
      </w:rPr>
    </w:lvl>
    <w:lvl w:ilvl="7" w:tplc="DAA0A63A">
      <w:numFmt w:val="bullet"/>
      <w:lvlText w:val="•"/>
      <w:lvlJc w:val="left"/>
      <w:pPr>
        <w:ind w:left="7238" w:hanging="360"/>
      </w:pPr>
      <w:rPr>
        <w:rFonts w:hint="default"/>
        <w:lang w:val="en-US" w:eastAsia="en-US" w:bidi="ar-SA"/>
      </w:rPr>
    </w:lvl>
    <w:lvl w:ilvl="8" w:tplc="87B83912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0545D65"/>
    <w:multiLevelType w:val="hybridMultilevel"/>
    <w:tmpl w:val="50DEC8CE"/>
    <w:lvl w:ilvl="0" w:tplc="9B104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EC1940"/>
    <w:multiLevelType w:val="hybridMultilevel"/>
    <w:tmpl w:val="DE12D61A"/>
    <w:lvl w:ilvl="0" w:tplc="9DD44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40286"/>
    <w:multiLevelType w:val="hybridMultilevel"/>
    <w:tmpl w:val="E6B2E010"/>
    <w:lvl w:ilvl="0" w:tplc="7EFE4D96">
      <w:start w:val="1"/>
      <w:numFmt w:val="decimal"/>
      <w:lvlText w:val="%1."/>
      <w:lvlJc w:val="left"/>
      <w:pPr>
        <w:ind w:left="990" w:hanging="360"/>
      </w:pPr>
      <w:rPr>
        <w:rFonts w:hint="default"/>
        <w:w w:val="100"/>
        <w:lang w:val="en-US" w:eastAsia="en-US" w:bidi="ar-SA"/>
      </w:rPr>
    </w:lvl>
    <w:lvl w:ilvl="1" w:tplc="DB34F89E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737A894E">
      <w:numFmt w:val="bullet"/>
      <w:lvlText w:val="•"/>
      <w:lvlJc w:val="left"/>
      <w:pPr>
        <w:ind w:left="2775" w:hanging="360"/>
      </w:pPr>
      <w:rPr>
        <w:rFonts w:hint="default"/>
        <w:lang w:val="en-US" w:eastAsia="en-US" w:bidi="ar-SA"/>
      </w:rPr>
    </w:lvl>
    <w:lvl w:ilvl="3" w:tplc="F64EA4BC">
      <w:numFmt w:val="bullet"/>
      <w:lvlText w:val="•"/>
      <w:lvlJc w:val="left"/>
      <w:pPr>
        <w:ind w:left="3667" w:hanging="360"/>
      </w:pPr>
      <w:rPr>
        <w:rFonts w:hint="default"/>
        <w:lang w:val="en-US" w:eastAsia="en-US" w:bidi="ar-SA"/>
      </w:rPr>
    </w:lvl>
    <w:lvl w:ilvl="4" w:tplc="5E9C01DC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51A2F52">
      <w:numFmt w:val="bullet"/>
      <w:lvlText w:val="•"/>
      <w:lvlJc w:val="left"/>
      <w:pPr>
        <w:ind w:left="5453" w:hanging="360"/>
      </w:pPr>
      <w:rPr>
        <w:rFonts w:hint="default"/>
        <w:lang w:val="en-US" w:eastAsia="en-US" w:bidi="ar-SA"/>
      </w:rPr>
    </w:lvl>
    <w:lvl w:ilvl="6" w:tplc="E8F22E46">
      <w:numFmt w:val="bullet"/>
      <w:lvlText w:val="•"/>
      <w:lvlJc w:val="left"/>
      <w:pPr>
        <w:ind w:left="6345" w:hanging="360"/>
      </w:pPr>
      <w:rPr>
        <w:rFonts w:hint="default"/>
        <w:lang w:val="en-US" w:eastAsia="en-US" w:bidi="ar-SA"/>
      </w:rPr>
    </w:lvl>
    <w:lvl w:ilvl="7" w:tplc="8D22CFF4">
      <w:numFmt w:val="bullet"/>
      <w:lvlText w:val="•"/>
      <w:lvlJc w:val="left"/>
      <w:pPr>
        <w:ind w:left="7238" w:hanging="360"/>
      </w:pPr>
      <w:rPr>
        <w:rFonts w:hint="default"/>
        <w:lang w:val="en-US" w:eastAsia="en-US" w:bidi="ar-SA"/>
      </w:rPr>
    </w:lvl>
    <w:lvl w:ilvl="8" w:tplc="62EEE4D0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7AC953CC"/>
    <w:multiLevelType w:val="hybridMultilevel"/>
    <w:tmpl w:val="D82A78E2"/>
    <w:lvl w:ilvl="0" w:tplc="64B4A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31730"/>
    <w:multiLevelType w:val="hybridMultilevel"/>
    <w:tmpl w:val="5770FECA"/>
    <w:lvl w:ilvl="0" w:tplc="9692F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E6190"/>
    <w:rsid w:val="000557A5"/>
    <w:rsid w:val="00081186"/>
    <w:rsid w:val="000C5C4F"/>
    <w:rsid w:val="000D6DCA"/>
    <w:rsid w:val="001154CE"/>
    <w:rsid w:val="00136396"/>
    <w:rsid w:val="001443A8"/>
    <w:rsid w:val="001A0F04"/>
    <w:rsid w:val="001D44F5"/>
    <w:rsid w:val="001E3CE8"/>
    <w:rsid w:val="001F1269"/>
    <w:rsid w:val="002078F6"/>
    <w:rsid w:val="00243DE5"/>
    <w:rsid w:val="00272F74"/>
    <w:rsid w:val="002A5900"/>
    <w:rsid w:val="002A777F"/>
    <w:rsid w:val="002B078D"/>
    <w:rsid w:val="002F2B07"/>
    <w:rsid w:val="002F56C0"/>
    <w:rsid w:val="002F7144"/>
    <w:rsid w:val="00365C1F"/>
    <w:rsid w:val="00390C68"/>
    <w:rsid w:val="00393BFA"/>
    <w:rsid w:val="003C655A"/>
    <w:rsid w:val="003D2C02"/>
    <w:rsid w:val="003E30E7"/>
    <w:rsid w:val="003E7791"/>
    <w:rsid w:val="003F0BE6"/>
    <w:rsid w:val="00453C5E"/>
    <w:rsid w:val="00474CE0"/>
    <w:rsid w:val="00480BC2"/>
    <w:rsid w:val="004E6190"/>
    <w:rsid w:val="00526D60"/>
    <w:rsid w:val="00535DC7"/>
    <w:rsid w:val="005B7E2A"/>
    <w:rsid w:val="00617DD5"/>
    <w:rsid w:val="00686A30"/>
    <w:rsid w:val="00690EDA"/>
    <w:rsid w:val="00693659"/>
    <w:rsid w:val="006A3E5B"/>
    <w:rsid w:val="006B601A"/>
    <w:rsid w:val="008213FE"/>
    <w:rsid w:val="00823C76"/>
    <w:rsid w:val="00885D9E"/>
    <w:rsid w:val="008D0B1E"/>
    <w:rsid w:val="00973B32"/>
    <w:rsid w:val="009C7A72"/>
    <w:rsid w:val="00A52D20"/>
    <w:rsid w:val="00A56628"/>
    <w:rsid w:val="00AA50D5"/>
    <w:rsid w:val="00AF1700"/>
    <w:rsid w:val="00B62556"/>
    <w:rsid w:val="00C10CE0"/>
    <w:rsid w:val="00C15797"/>
    <w:rsid w:val="00C95159"/>
    <w:rsid w:val="00CF0340"/>
    <w:rsid w:val="00D052FA"/>
    <w:rsid w:val="00D0747C"/>
    <w:rsid w:val="00D27242"/>
    <w:rsid w:val="00D74FE3"/>
    <w:rsid w:val="00D824DF"/>
    <w:rsid w:val="00D964B9"/>
    <w:rsid w:val="00DB62CF"/>
    <w:rsid w:val="00E15040"/>
    <w:rsid w:val="00E646B6"/>
    <w:rsid w:val="00E67FC1"/>
    <w:rsid w:val="00E826B0"/>
    <w:rsid w:val="00E9141E"/>
    <w:rsid w:val="00F01768"/>
    <w:rsid w:val="00F54C19"/>
    <w:rsid w:val="00FA3DC2"/>
    <w:rsid w:val="00FB3425"/>
    <w:rsid w:val="00FF4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B524DF-BD21-4200-B389-AD7D5E72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E61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E6190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E6190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4E6190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E61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6190"/>
    <w:pPr>
      <w:spacing w:before="138"/>
      <w:ind w:left="1540" w:hanging="361"/>
    </w:pPr>
  </w:style>
  <w:style w:type="character" w:styleId="Hyperlink">
    <w:name w:val="Hyperlink"/>
    <w:basedOn w:val="DefaultParagraphFont"/>
    <w:uiPriority w:val="99"/>
    <w:unhideWhenUsed/>
    <w:rsid w:val="00885D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65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1E121-8A5C-4C8D-BDAB-F0E90B00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57</cp:revision>
  <cp:lastPrinted>2021-12-09T11:23:00Z</cp:lastPrinted>
  <dcterms:created xsi:type="dcterms:W3CDTF">2021-09-15T09:12:00Z</dcterms:created>
  <dcterms:modified xsi:type="dcterms:W3CDTF">2024-02-01T11:24:00Z</dcterms:modified>
</cp:coreProperties>
</file>