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24B7" w14:textId="77777777" w:rsidR="006C564C" w:rsidRPr="009F58D8" w:rsidRDefault="006C564C" w:rsidP="009F58D8">
      <w:pPr>
        <w:jc w:val="center"/>
        <w:rPr>
          <w:rFonts w:eastAsia="Times New Roman"/>
          <w:color w:val="000000"/>
          <w:sz w:val="24"/>
          <w:szCs w:val="24"/>
        </w:rPr>
      </w:pPr>
      <w:proofErr w:type="gramStart"/>
      <w:r w:rsidRPr="009F58D8">
        <w:rPr>
          <w:rFonts w:eastAsia="Times New Roman"/>
          <w:color w:val="000000"/>
          <w:sz w:val="24"/>
          <w:szCs w:val="24"/>
        </w:rPr>
        <w:t>ST.JOSEPH’S</w:t>
      </w:r>
      <w:proofErr w:type="gramEnd"/>
      <w:r w:rsidRPr="009F58D8">
        <w:rPr>
          <w:rFonts w:eastAsia="Times New Roman"/>
          <w:color w:val="000000"/>
          <w:sz w:val="24"/>
          <w:szCs w:val="24"/>
        </w:rPr>
        <w:t xml:space="preserve"> COLLEGE FOR WOMEN (AUTONOMOUS), VISAKHAPATNAM</w:t>
      </w:r>
    </w:p>
    <w:p w14:paraId="159D57ED" w14:textId="7507034D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>IVSEMESTER</w:t>
      </w:r>
      <w:r w:rsidRPr="009F58D8">
        <w:rPr>
          <w:rFonts w:eastAsia="Times New Roman"/>
          <w:color w:val="000000"/>
          <w:sz w:val="24"/>
          <w:szCs w:val="24"/>
        </w:rPr>
        <w:tab/>
      </w:r>
      <w:r w:rsidRPr="009F58D8">
        <w:rPr>
          <w:rFonts w:eastAsia="Times New Roman"/>
          <w:color w:val="000000"/>
          <w:sz w:val="24"/>
          <w:szCs w:val="24"/>
        </w:rPr>
        <w:tab/>
      </w:r>
      <w:r w:rsidRPr="009F58D8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9F58D8">
        <w:rPr>
          <w:rFonts w:eastAsia="Times New Roman"/>
          <w:color w:val="000000"/>
          <w:sz w:val="24"/>
          <w:szCs w:val="24"/>
        </w:rPr>
        <w:tab/>
      </w:r>
      <w:r w:rsidR="009F58D8">
        <w:rPr>
          <w:rFonts w:eastAsia="Times New Roman"/>
          <w:color w:val="000000"/>
          <w:sz w:val="24"/>
          <w:szCs w:val="24"/>
        </w:rPr>
        <w:t xml:space="preserve">                       </w:t>
      </w:r>
      <w:r w:rsidR="009F58D8" w:rsidRPr="009F58D8">
        <w:rPr>
          <w:rFonts w:eastAsia="Times New Roman"/>
          <w:color w:val="000000"/>
          <w:sz w:val="24"/>
          <w:szCs w:val="24"/>
        </w:rPr>
        <w:t>TIME:</w:t>
      </w:r>
      <w:r w:rsidR="004C518C">
        <w:rPr>
          <w:rFonts w:eastAsia="Times New Roman"/>
          <w:color w:val="000000"/>
          <w:sz w:val="24"/>
          <w:szCs w:val="24"/>
        </w:rPr>
        <w:t>4</w:t>
      </w:r>
      <w:r w:rsidR="009F58D8" w:rsidRPr="009F58D8">
        <w:rPr>
          <w:rFonts w:eastAsia="Times New Roman"/>
          <w:color w:val="000000"/>
          <w:sz w:val="24"/>
          <w:szCs w:val="24"/>
        </w:rPr>
        <w:t>HRS/WEEK</w:t>
      </w:r>
    </w:p>
    <w:p w14:paraId="5042D199" w14:textId="53EEAA1E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>COM</w:t>
      </w:r>
      <w:r w:rsidR="009F58D8">
        <w:rPr>
          <w:rFonts w:eastAsia="Times New Roman"/>
          <w:color w:val="000000"/>
          <w:sz w:val="24"/>
          <w:szCs w:val="24"/>
        </w:rPr>
        <w:t xml:space="preserve"> 430</w:t>
      </w:r>
      <w:r w:rsidR="00170CF5">
        <w:rPr>
          <w:rFonts w:eastAsia="Times New Roman"/>
          <w:color w:val="000000"/>
          <w:sz w:val="24"/>
          <w:szCs w:val="24"/>
        </w:rPr>
        <w:t>4</w:t>
      </w:r>
      <w:r w:rsidR="009F58D8">
        <w:rPr>
          <w:rFonts w:eastAsia="Times New Roman"/>
          <w:color w:val="000000"/>
          <w:sz w:val="24"/>
          <w:szCs w:val="24"/>
        </w:rPr>
        <w:t>(</w:t>
      </w:r>
      <w:r w:rsidR="004C518C">
        <w:rPr>
          <w:rFonts w:eastAsia="Times New Roman"/>
          <w:color w:val="000000"/>
          <w:sz w:val="24"/>
          <w:szCs w:val="24"/>
        </w:rPr>
        <w:t>3</w:t>
      </w:r>
      <w:r w:rsidR="009F58D8">
        <w:rPr>
          <w:rFonts w:eastAsia="Times New Roman"/>
          <w:color w:val="000000"/>
          <w:sz w:val="24"/>
          <w:szCs w:val="24"/>
        </w:rPr>
        <w:t xml:space="preserve">)          </w:t>
      </w:r>
      <w:r w:rsidRPr="009F58D8">
        <w:rPr>
          <w:rFonts w:eastAsia="Times New Roman"/>
          <w:b/>
          <w:color w:val="000000"/>
          <w:sz w:val="24"/>
          <w:szCs w:val="24"/>
        </w:rPr>
        <w:t>DATA</w:t>
      </w:r>
      <w:r w:rsidR="009F58D8">
        <w:rPr>
          <w:rFonts w:eastAsia="Times New Roman"/>
          <w:b/>
          <w:color w:val="000000"/>
          <w:sz w:val="24"/>
          <w:szCs w:val="24"/>
        </w:rPr>
        <w:t xml:space="preserve"> </w:t>
      </w:r>
      <w:r w:rsidRPr="009F58D8">
        <w:rPr>
          <w:rFonts w:eastAsia="Times New Roman"/>
          <w:b/>
          <w:color w:val="000000"/>
          <w:sz w:val="24"/>
          <w:szCs w:val="24"/>
        </w:rPr>
        <w:t xml:space="preserve">BASE </w:t>
      </w:r>
      <w:r w:rsidR="009F58D8" w:rsidRPr="009F58D8">
        <w:rPr>
          <w:rFonts w:eastAsia="Times New Roman"/>
          <w:b/>
          <w:color w:val="000000"/>
          <w:sz w:val="24"/>
          <w:szCs w:val="24"/>
        </w:rPr>
        <w:t xml:space="preserve"> </w:t>
      </w:r>
      <w:r w:rsidRPr="009F58D8">
        <w:rPr>
          <w:rFonts w:eastAsia="Times New Roman"/>
          <w:b/>
          <w:color w:val="000000"/>
          <w:sz w:val="24"/>
          <w:szCs w:val="24"/>
        </w:rPr>
        <w:t xml:space="preserve">MANAGEMENT </w:t>
      </w:r>
      <w:r w:rsidR="009F58D8">
        <w:rPr>
          <w:rFonts w:eastAsia="Times New Roman"/>
          <w:b/>
          <w:color w:val="000000"/>
          <w:sz w:val="24"/>
          <w:szCs w:val="24"/>
        </w:rPr>
        <w:t xml:space="preserve"> </w:t>
      </w:r>
      <w:r w:rsidRPr="009F58D8">
        <w:rPr>
          <w:rFonts w:eastAsia="Times New Roman"/>
          <w:b/>
          <w:color w:val="000000"/>
          <w:sz w:val="24"/>
          <w:szCs w:val="24"/>
        </w:rPr>
        <w:t>SYSTEMS</w:t>
      </w:r>
      <w:r w:rsidRPr="009F58D8">
        <w:rPr>
          <w:rFonts w:eastAsia="Times New Roman"/>
          <w:color w:val="000000"/>
          <w:sz w:val="24"/>
          <w:szCs w:val="24"/>
        </w:rPr>
        <w:t xml:space="preserve">           </w:t>
      </w:r>
      <w:r w:rsidR="009F58D8" w:rsidRPr="009F58D8">
        <w:rPr>
          <w:rFonts w:eastAsia="Times New Roman"/>
          <w:color w:val="000000"/>
          <w:sz w:val="24"/>
          <w:szCs w:val="24"/>
        </w:rPr>
        <w:t>MAX.MARKS:100</w:t>
      </w:r>
    </w:p>
    <w:p w14:paraId="2E6FC4C2" w14:textId="7777777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b/>
          <w:color w:val="000000"/>
          <w:sz w:val="24"/>
          <w:szCs w:val="24"/>
        </w:rPr>
      </w:pPr>
      <w:r w:rsidRPr="009F58D8">
        <w:rPr>
          <w:rFonts w:eastAsia="Times New Roman"/>
          <w:color w:val="000000"/>
          <w:sz w:val="24"/>
          <w:szCs w:val="24"/>
        </w:rPr>
        <w:t>20-21 admitted batch</w:t>
      </w:r>
      <w:proofErr w:type="gramStart"/>
      <w:r w:rsidRPr="009F58D8">
        <w:rPr>
          <w:rFonts w:eastAsia="Times New Roman"/>
          <w:color w:val="000000"/>
          <w:sz w:val="24"/>
          <w:szCs w:val="24"/>
        </w:rPr>
        <w:t>-“</w:t>
      </w:r>
      <w:proofErr w:type="gramEnd"/>
      <w:r w:rsidRPr="009F58D8">
        <w:rPr>
          <w:rFonts w:eastAsia="Times New Roman"/>
          <w:color w:val="000000"/>
          <w:sz w:val="24"/>
          <w:szCs w:val="24"/>
        </w:rPr>
        <w:t xml:space="preserve">20AH”     </w:t>
      </w:r>
      <w:r w:rsidRPr="009F58D8">
        <w:rPr>
          <w:rFonts w:eastAsia="Times New Roman"/>
          <w:b/>
          <w:color w:val="000000"/>
          <w:sz w:val="24"/>
          <w:szCs w:val="24"/>
        </w:rPr>
        <w:t>SYLLABUS</w:t>
      </w:r>
    </w:p>
    <w:p w14:paraId="10DC08B7" w14:textId="77777777" w:rsidR="006C564C" w:rsidRPr="009F58D8" w:rsidRDefault="006C564C" w:rsidP="006C564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4"/>
          <w:szCs w:val="24"/>
        </w:rPr>
      </w:pPr>
    </w:p>
    <w:p w14:paraId="64471DD5" w14:textId="77777777" w:rsidR="006C564C" w:rsidRPr="009F58D8" w:rsidRDefault="006C564C" w:rsidP="006C564C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F58D8">
        <w:rPr>
          <w:b/>
          <w:bCs/>
          <w:sz w:val="24"/>
          <w:szCs w:val="24"/>
        </w:rPr>
        <w:t xml:space="preserve">COURSE OBJECTIVES: </w:t>
      </w:r>
    </w:p>
    <w:p w14:paraId="17506DEA" w14:textId="77777777" w:rsidR="006C564C" w:rsidRPr="009F58D8" w:rsidRDefault="006C564C" w:rsidP="006C564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58D8">
        <w:rPr>
          <w:bCs/>
          <w:sz w:val="24"/>
          <w:szCs w:val="24"/>
        </w:rPr>
        <w:t>To enable the students to:</w:t>
      </w:r>
    </w:p>
    <w:p w14:paraId="03957551" w14:textId="77777777" w:rsidR="006C564C" w:rsidRPr="009F58D8" w:rsidRDefault="006C564C" w:rsidP="006C564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 xml:space="preserve">Understand the different issues involved in the design and implementation of a database system. </w:t>
      </w:r>
    </w:p>
    <w:p w14:paraId="17C24699" w14:textId="77777777" w:rsidR="006C564C" w:rsidRPr="009F58D8" w:rsidRDefault="006C564C" w:rsidP="006C564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>To understand and use data manipulation language to query, update, and manage a database.</w:t>
      </w:r>
    </w:p>
    <w:p w14:paraId="131B0878" w14:textId="77777777" w:rsidR="006C564C" w:rsidRPr="009F58D8" w:rsidRDefault="006C564C" w:rsidP="006C564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 xml:space="preserve">To introduce the concepts of transactions and </w:t>
      </w:r>
      <w:r w:rsidRPr="009F58D8">
        <w:rPr>
          <w:rFonts w:ascii="Arial" w:hAnsi="Arial" w:cs="Arial"/>
          <w:color w:val="000000"/>
          <w:sz w:val="24"/>
          <w:szCs w:val="24"/>
        </w:rPr>
        <w:t>transaction processing.</w:t>
      </w:r>
    </w:p>
    <w:p w14:paraId="0F208F81" w14:textId="77777777" w:rsidR="006C564C" w:rsidRPr="009F58D8" w:rsidRDefault="006C564C" w:rsidP="006C564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6F2E0C45" w14:textId="77777777" w:rsidR="006C564C" w:rsidRPr="009F58D8" w:rsidRDefault="006C564C" w:rsidP="006C564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9F58D8">
        <w:rPr>
          <w:b/>
          <w:bCs/>
          <w:sz w:val="24"/>
          <w:szCs w:val="24"/>
        </w:rPr>
        <w:t xml:space="preserve">COURSE OUTCOMES: </w:t>
      </w:r>
    </w:p>
    <w:p w14:paraId="5499AD0C" w14:textId="77777777" w:rsidR="006C564C" w:rsidRPr="009F58D8" w:rsidRDefault="006C564C" w:rsidP="006C564C">
      <w:pPr>
        <w:autoSpaceDE w:val="0"/>
        <w:autoSpaceDN w:val="0"/>
        <w:adjustRightInd w:val="0"/>
        <w:ind w:left="90" w:hanging="360"/>
        <w:jc w:val="both"/>
        <w:rPr>
          <w:bCs/>
          <w:sz w:val="24"/>
          <w:szCs w:val="24"/>
        </w:rPr>
      </w:pPr>
      <w:r w:rsidRPr="009F58D8">
        <w:rPr>
          <w:bCs/>
          <w:sz w:val="24"/>
          <w:szCs w:val="24"/>
        </w:rPr>
        <w:t xml:space="preserve">    </w:t>
      </w:r>
      <w:r w:rsidR="009F58D8">
        <w:rPr>
          <w:bCs/>
          <w:sz w:val="24"/>
          <w:szCs w:val="24"/>
        </w:rPr>
        <w:t xml:space="preserve">           </w:t>
      </w:r>
      <w:r w:rsidRPr="009F58D8">
        <w:rPr>
          <w:bCs/>
          <w:sz w:val="24"/>
          <w:szCs w:val="24"/>
        </w:rPr>
        <w:t>Upon successful completion of the course, a student will be able to:</w:t>
      </w:r>
    </w:p>
    <w:p w14:paraId="26909A79" w14:textId="77777777" w:rsidR="006C564C" w:rsidRPr="009F58D8" w:rsidRDefault="006C564C" w:rsidP="006C564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58D8">
        <w:rPr>
          <w:rFonts w:ascii="Arial" w:hAnsi="Arial" w:cs="Arial"/>
          <w:bCs/>
          <w:sz w:val="24"/>
          <w:szCs w:val="24"/>
        </w:rPr>
        <w:t>Develop and design database application and therefore enhance entrepreneurship skills.</w:t>
      </w:r>
    </w:p>
    <w:p w14:paraId="1482EA21" w14:textId="77777777" w:rsidR="006C564C" w:rsidRPr="009F58D8" w:rsidRDefault="006C564C" w:rsidP="006C564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>Design entity relationship and convert entity relationship diagrams into RDBMS and formulate SQL queries on the respect data.</w:t>
      </w:r>
    </w:p>
    <w:p w14:paraId="7D5CA31D" w14:textId="77777777" w:rsidR="006C564C" w:rsidRPr="009F58D8" w:rsidRDefault="006C564C" w:rsidP="006C564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F58D8">
        <w:rPr>
          <w:rFonts w:ascii="Arial" w:hAnsi="Arial" w:cs="Arial"/>
          <w:color w:val="000000"/>
          <w:sz w:val="24"/>
          <w:szCs w:val="24"/>
        </w:rPr>
        <w:t>Design and implement a Database Schema for a given Problem-domain.</w:t>
      </w:r>
    </w:p>
    <w:p w14:paraId="65EA9967" w14:textId="77777777" w:rsidR="006C564C" w:rsidRPr="009F58D8" w:rsidRDefault="006C564C" w:rsidP="006C564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F58D8">
        <w:rPr>
          <w:rFonts w:ascii="Arial" w:hAnsi="Arial" w:cs="Arial"/>
          <w:color w:val="000000"/>
          <w:sz w:val="24"/>
          <w:szCs w:val="24"/>
        </w:rPr>
        <w:t>Apply Normalization Techniques on given Database Design to avoid Anomalies.</w:t>
      </w:r>
    </w:p>
    <w:p w14:paraId="740BE6A5" w14:textId="77777777" w:rsidR="006C564C" w:rsidRPr="009F58D8" w:rsidRDefault="006C564C" w:rsidP="006C564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F58D8">
        <w:rPr>
          <w:rFonts w:ascii="Arial" w:hAnsi="Arial" w:cs="Arial"/>
          <w:color w:val="000000"/>
          <w:sz w:val="24"/>
          <w:szCs w:val="24"/>
        </w:rPr>
        <w:t>Understand various transaction processing and concurrency control mechanisms.</w:t>
      </w:r>
    </w:p>
    <w:p w14:paraId="079C4D2B" w14:textId="77777777" w:rsidR="006C564C" w:rsidRPr="009F58D8" w:rsidRDefault="006C564C" w:rsidP="006C564C">
      <w:pPr>
        <w:rPr>
          <w:rFonts w:eastAsiaTheme="minorHAnsi"/>
          <w:color w:val="000000"/>
          <w:sz w:val="24"/>
          <w:szCs w:val="24"/>
          <w:lang w:eastAsia="en-US"/>
        </w:rPr>
      </w:pPr>
    </w:p>
    <w:p w14:paraId="12491C9A" w14:textId="77777777" w:rsidR="006C564C" w:rsidRPr="009F58D8" w:rsidRDefault="009F58D8" w:rsidP="009F58D8">
      <w:pPr>
        <w:pStyle w:val="ListParagraph"/>
        <w:numPr>
          <w:ilvl w:val="0"/>
          <w:numId w:val="6"/>
        </w:numPr>
        <w:ind w:left="72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9F58D8">
        <w:rPr>
          <w:rFonts w:ascii="Arial" w:hAnsi="Arial" w:cs="Arial"/>
          <w:b/>
          <w:sz w:val="24"/>
          <w:szCs w:val="24"/>
        </w:rPr>
        <w:t>OVERVIEW OF DATA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F58D8">
        <w:rPr>
          <w:rFonts w:ascii="Arial" w:hAnsi="Arial" w:cs="Arial"/>
          <w:b/>
          <w:sz w:val="24"/>
          <w:szCs w:val="24"/>
        </w:rPr>
        <w:t xml:space="preserve">BASE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F58D8">
        <w:rPr>
          <w:rFonts w:ascii="Arial" w:hAnsi="Arial" w:cs="Arial"/>
          <w:b/>
          <w:sz w:val="24"/>
          <w:szCs w:val="24"/>
        </w:rPr>
        <w:t>MANAGEMENT</w:t>
      </w:r>
      <w:proofErr w:type="gramEnd"/>
      <w:r w:rsidRPr="009F58D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F58D8">
        <w:rPr>
          <w:rFonts w:ascii="Arial" w:hAnsi="Arial" w:cs="Arial"/>
          <w:b/>
          <w:sz w:val="24"/>
          <w:szCs w:val="24"/>
        </w:rPr>
        <w:t>SYSTEM</w:t>
      </w:r>
      <w:r>
        <w:rPr>
          <w:rFonts w:ascii="Arial" w:hAnsi="Arial" w:cs="Arial"/>
          <w:b/>
          <w:sz w:val="24"/>
          <w:szCs w:val="24"/>
        </w:rPr>
        <w:t>:</w:t>
      </w:r>
    </w:p>
    <w:p w14:paraId="19DAF958" w14:textId="77777777" w:rsidR="006C564C" w:rsidRPr="009F58D8" w:rsidRDefault="006C564C" w:rsidP="006C564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 xml:space="preserve"> Introduction, Data and</w:t>
      </w:r>
      <w:r w:rsidR="009F58D8">
        <w:rPr>
          <w:rFonts w:ascii="Arial" w:hAnsi="Arial" w:cs="Arial"/>
          <w:sz w:val="24"/>
          <w:szCs w:val="24"/>
        </w:rPr>
        <w:t xml:space="preserve"> </w:t>
      </w:r>
      <w:r w:rsidRPr="009F58D8">
        <w:rPr>
          <w:rFonts w:ascii="Arial" w:hAnsi="Arial" w:cs="Arial"/>
          <w:sz w:val="24"/>
          <w:szCs w:val="24"/>
        </w:rPr>
        <w:t>Information, Database, Database Management System, Objectives of DBMS, Evolution of Data</w:t>
      </w:r>
      <w:r w:rsidR="009F58D8">
        <w:rPr>
          <w:rFonts w:ascii="Arial" w:hAnsi="Arial" w:cs="Arial"/>
          <w:sz w:val="24"/>
          <w:szCs w:val="24"/>
        </w:rPr>
        <w:t xml:space="preserve"> </w:t>
      </w:r>
      <w:r w:rsidRPr="009F58D8">
        <w:rPr>
          <w:rFonts w:ascii="Arial" w:hAnsi="Arial" w:cs="Arial"/>
          <w:sz w:val="24"/>
          <w:szCs w:val="24"/>
        </w:rPr>
        <w:t xml:space="preserve">base </w:t>
      </w:r>
      <w:proofErr w:type="gramStart"/>
      <w:r w:rsidRPr="009F58D8">
        <w:rPr>
          <w:rFonts w:ascii="Arial" w:hAnsi="Arial" w:cs="Arial"/>
          <w:sz w:val="24"/>
          <w:szCs w:val="24"/>
        </w:rPr>
        <w:t xml:space="preserve">Management </w:t>
      </w:r>
      <w:r w:rsidR="009F58D8">
        <w:rPr>
          <w:rFonts w:ascii="Arial" w:hAnsi="Arial" w:cs="Arial"/>
          <w:sz w:val="24"/>
          <w:szCs w:val="24"/>
        </w:rPr>
        <w:t xml:space="preserve"> </w:t>
      </w:r>
      <w:r w:rsidRPr="009F58D8">
        <w:rPr>
          <w:rFonts w:ascii="Arial" w:hAnsi="Arial" w:cs="Arial"/>
          <w:sz w:val="24"/>
          <w:szCs w:val="24"/>
        </w:rPr>
        <w:t>System</w:t>
      </w:r>
      <w:proofErr w:type="gramEnd"/>
      <w:r w:rsidRPr="009F58D8">
        <w:rPr>
          <w:rFonts w:ascii="Arial" w:hAnsi="Arial" w:cs="Arial"/>
          <w:sz w:val="24"/>
          <w:szCs w:val="24"/>
        </w:rPr>
        <w:t>, Classification of Database Management System.</w:t>
      </w:r>
    </w:p>
    <w:p w14:paraId="009C5DB2" w14:textId="77777777" w:rsidR="009F58D8" w:rsidRDefault="009F58D8" w:rsidP="009F58D8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09C31609" w14:textId="77777777" w:rsidR="006C564C" w:rsidRPr="009F58D8" w:rsidRDefault="009F58D8" w:rsidP="009F58D8">
      <w:pPr>
        <w:pStyle w:val="ListParagraph"/>
        <w:numPr>
          <w:ilvl w:val="0"/>
          <w:numId w:val="6"/>
        </w:numPr>
        <w:ind w:left="720" w:hanging="360"/>
        <w:rPr>
          <w:rFonts w:ascii="Arial" w:hAnsi="Arial" w:cs="Arial"/>
          <w:b/>
          <w:sz w:val="24"/>
          <w:szCs w:val="24"/>
        </w:rPr>
      </w:pPr>
      <w:r w:rsidRPr="009F58D8">
        <w:rPr>
          <w:rFonts w:ascii="Arial" w:hAnsi="Arial" w:cs="Arial"/>
          <w:b/>
          <w:sz w:val="24"/>
          <w:szCs w:val="24"/>
        </w:rPr>
        <w:t xml:space="preserve">FILE-BASED </w:t>
      </w:r>
      <w:proofErr w:type="gramStart"/>
      <w:r w:rsidRPr="009F58D8">
        <w:rPr>
          <w:rFonts w:ascii="Arial" w:hAnsi="Arial" w:cs="Arial"/>
          <w:b/>
          <w:sz w:val="24"/>
          <w:szCs w:val="24"/>
        </w:rPr>
        <w:t xml:space="preserve">SYSTEM 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1C311CBB" w14:textId="77777777" w:rsidR="006C564C" w:rsidRPr="009F58D8" w:rsidRDefault="006C564C" w:rsidP="006C564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 xml:space="preserve">File Based System. Drawbacks of File-Based System, DBMS Approach, Advantage of DBMS, Data Models, Components of Database System, Database Architecture, DBMS </w:t>
      </w:r>
      <w:proofErr w:type="gramStart"/>
      <w:r w:rsidRPr="009F58D8">
        <w:rPr>
          <w:rFonts w:ascii="Arial" w:hAnsi="Arial" w:cs="Arial"/>
          <w:sz w:val="24"/>
          <w:szCs w:val="24"/>
        </w:rPr>
        <w:t>Vendors</w:t>
      </w:r>
      <w:proofErr w:type="gramEnd"/>
      <w:r w:rsidRPr="009F58D8">
        <w:rPr>
          <w:rFonts w:ascii="Arial" w:hAnsi="Arial" w:cs="Arial"/>
          <w:sz w:val="24"/>
          <w:szCs w:val="24"/>
        </w:rPr>
        <w:t xml:space="preserve"> and their products.</w:t>
      </w:r>
    </w:p>
    <w:p w14:paraId="2327FF86" w14:textId="77777777" w:rsidR="006C564C" w:rsidRPr="009F58D8" w:rsidRDefault="006C564C" w:rsidP="006C564C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14:paraId="508281BF" w14:textId="77777777" w:rsidR="006C564C" w:rsidRPr="009F58D8" w:rsidRDefault="009F58D8" w:rsidP="009F58D8">
      <w:pPr>
        <w:pStyle w:val="ListParagraph"/>
        <w:numPr>
          <w:ilvl w:val="0"/>
          <w:numId w:val="6"/>
        </w:numPr>
        <w:ind w:left="720" w:hanging="360"/>
        <w:rPr>
          <w:rFonts w:ascii="Arial" w:hAnsi="Arial" w:cs="Arial"/>
          <w:b/>
          <w:sz w:val="24"/>
          <w:szCs w:val="24"/>
        </w:rPr>
      </w:pPr>
      <w:r w:rsidRPr="009F58D8">
        <w:rPr>
          <w:rFonts w:ascii="Arial" w:hAnsi="Arial" w:cs="Arial"/>
          <w:b/>
          <w:sz w:val="24"/>
          <w:szCs w:val="24"/>
        </w:rPr>
        <w:t>ENTITY-RELATIONSHIP MODEL:</w:t>
      </w:r>
    </w:p>
    <w:p w14:paraId="39B85836" w14:textId="77777777" w:rsidR="006C564C" w:rsidRPr="009F58D8" w:rsidRDefault="006C564C" w:rsidP="006C564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>Introduction, The Building Blocks of an Entity-Relationship, Classification of Entity Set, Attribute Classification, Relationship Degree, Relationship Classification, Generalization and Specialization, Aggregation and Composition, CODD’s Rules, Relational Data Model, C</w:t>
      </w:r>
      <w:r w:rsidR="009F58D8">
        <w:rPr>
          <w:rFonts w:ascii="Arial" w:hAnsi="Arial" w:cs="Arial"/>
          <w:sz w:val="24"/>
          <w:szCs w:val="24"/>
        </w:rPr>
        <w:t>oncept of Relational Integrity.</w:t>
      </w:r>
    </w:p>
    <w:p w14:paraId="701CED46" w14:textId="77777777" w:rsidR="006C564C" w:rsidRPr="009F58D8" w:rsidRDefault="006C564C" w:rsidP="006C564C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14:paraId="20C79895" w14:textId="77777777" w:rsidR="006C564C" w:rsidRPr="009F58D8" w:rsidRDefault="009F58D8" w:rsidP="009F58D8">
      <w:pPr>
        <w:pStyle w:val="ListParagraph"/>
        <w:numPr>
          <w:ilvl w:val="0"/>
          <w:numId w:val="6"/>
        </w:numPr>
        <w:ind w:left="720" w:hanging="360"/>
        <w:rPr>
          <w:rFonts w:ascii="Arial" w:hAnsi="Arial" w:cs="Arial"/>
          <w:b/>
          <w:sz w:val="24"/>
          <w:szCs w:val="24"/>
        </w:rPr>
      </w:pPr>
      <w:r w:rsidRPr="009F58D8">
        <w:rPr>
          <w:rFonts w:ascii="Arial" w:hAnsi="Arial" w:cs="Arial"/>
          <w:b/>
          <w:sz w:val="24"/>
          <w:szCs w:val="24"/>
        </w:rPr>
        <w:t xml:space="preserve">STRUCTURED QUERY </w:t>
      </w:r>
      <w:proofErr w:type="gramStart"/>
      <w:r w:rsidRPr="009F58D8">
        <w:rPr>
          <w:rFonts w:ascii="Arial" w:hAnsi="Arial" w:cs="Arial"/>
          <w:b/>
          <w:sz w:val="24"/>
          <w:szCs w:val="24"/>
        </w:rPr>
        <w:t xml:space="preserve">LANGUAGE 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2435533D" w14:textId="77777777" w:rsidR="006C564C" w:rsidRDefault="006C564C" w:rsidP="006C564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>Introduction, History of SQL Standards, Commands in SQL, Data types in SQL, Data Definition Language (DDL</w:t>
      </w:r>
      <w:proofErr w:type="gramStart"/>
      <w:r w:rsidRPr="009F58D8">
        <w:rPr>
          <w:rFonts w:ascii="Arial" w:hAnsi="Arial" w:cs="Arial"/>
          <w:sz w:val="24"/>
          <w:szCs w:val="24"/>
        </w:rPr>
        <w:t>),Selection</w:t>
      </w:r>
      <w:proofErr w:type="gramEnd"/>
      <w:r w:rsidRPr="009F58D8">
        <w:rPr>
          <w:rFonts w:ascii="Arial" w:hAnsi="Arial" w:cs="Arial"/>
          <w:sz w:val="24"/>
          <w:szCs w:val="24"/>
        </w:rPr>
        <w:t xml:space="preserve"> Operation Projection Operation, Aggregate Functions, Data Manipulation Language, Table Modification, Table Truncation, Imposition of Constraints, Set Operations. </w:t>
      </w:r>
    </w:p>
    <w:p w14:paraId="2CC70D19" w14:textId="77777777" w:rsidR="009F58D8" w:rsidRPr="009F58D8" w:rsidRDefault="009F58D8" w:rsidP="006C564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4E4BED" w14:textId="77777777" w:rsidR="006C564C" w:rsidRPr="009F58D8" w:rsidRDefault="006C564C" w:rsidP="009F58D8">
      <w:pPr>
        <w:pStyle w:val="ListParagraph"/>
        <w:numPr>
          <w:ilvl w:val="0"/>
          <w:numId w:val="6"/>
        </w:numPr>
        <w:ind w:left="720" w:hanging="360"/>
        <w:rPr>
          <w:rFonts w:ascii="Arial" w:hAnsi="Arial" w:cs="Arial"/>
          <w:b/>
          <w:sz w:val="24"/>
          <w:szCs w:val="24"/>
        </w:rPr>
      </w:pPr>
      <w:r w:rsidRPr="009F58D8">
        <w:rPr>
          <w:rFonts w:ascii="Arial" w:hAnsi="Arial" w:cs="Arial"/>
          <w:b/>
          <w:sz w:val="24"/>
          <w:szCs w:val="24"/>
        </w:rPr>
        <w:t xml:space="preserve">PL/SQL: </w:t>
      </w:r>
    </w:p>
    <w:p w14:paraId="35C3A6C1" w14:textId="77777777" w:rsidR="006C564C" w:rsidRDefault="006C564C" w:rsidP="006C564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D8">
        <w:rPr>
          <w:rFonts w:ascii="Arial" w:hAnsi="Arial" w:cs="Arial"/>
          <w:sz w:val="24"/>
          <w:szCs w:val="24"/>
        </w:rPr>
        <w:t>Introduction, Structure of PL/</w:t>
      </w:r>
      <w:proofErr w:type="gramStart"/>
      <w:r w:rsidRPr="009F58D8">
        <w:rPr>
          <w:rFonts w:ascii="Arial" w:hAnsi="Arial" w:cs="Arial"/>
          <w:sz w:val="24"/>
          <w:szCs w:val="24"/>
        </w:rPr>
        <w:t>SQL,PL</w:t>
      </w:r>
      <w:proofErr w:type="gramEnd"/>
      <w:r w:rsidRPr="009F58D8">
        <w:rPr>
          <w:rFonts w:ascii="Arial" w:hAnsi="Arial" w:cs="Arial"/>
          <w:sz w:val="24"/>
          <w:szCs w:val="24"/>
        </w:rPr>
        <w:t>/SQL Language Elements, Data Types, Control Structure, Steps to Create a PL/SQL Program, Iterative Control Cursors, Steps to Create a Cursor, Procedure, Functions, Packages, Exceptions Handling, Database Triggers, Types of Triggers.</w:t>
      </w:r>
    </w:p>
    <w:sectPr w:rsidR="006C564C" w:rsidSect="009F58D8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003C"/>
    <w:multiLevelType w:val="hybridMultilevel"/>
    <w:tmpl w:val="4FE8F1B0"/>
    <w:lvl w:ilvl="0" w:tplc="40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3F62421E"/>
    <w:multiLevelType w:val="hybridMultilevel"/>
    <w:tmpl w:val="63AC1AC6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5D32342"/>
    <w:multiLevelType w:val="hybridMultilevel"/>
    <w:tmpl w:val="B92EBC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A2012"/>
    <w:multiLevelType w:val="hybridMultilevel"/>
    <w:tmpl w:val="38AA292E"/>
    <w:lvl w:ilvl="0" w:tplc="2482E556">
      <w:start w:val="1"/>
      <w:numFmt w:val="decimal"/>
      <w:lvlText w:val="%1."/>
      <w:lvlJc w:val="left"/>
      <w:pPr>
        <w:ind w:left="720" w:hanging="360"/>
      </w:pPr>
    </w:lvl>
    <w:lvl w:ilvl="1" w:tplc="BEC64EE4">
      <w:start w:val="1"/>
      <w:numFmt w:val="decimal"/>
      <w:lvlText w:val="%2."/>
      <w:lvlJc w:val="left"/>
      <w:pPr>
        <w:ind w:left="1440" w:hanging="1080"/>
      </w:pPr>
    </w:lvl>
    <w:lvl w:ilvl="2" w:tplc="105C0124">
      <w:start w:val="1"/>
      <w:numFmt w:val="decimal"/>
      <w:lvlText w:val="%3."/>
      <w:lvlJc w:val="left"/>
      <w:pPr>
        <w:ind w:left="2160" w:hanging="1980"/>
      </w:pPr>
    </w:lvl>
    <w:lvl w:ilvl="3" w:tplc="03F081D0">
      <w:start w:val="1"/>
      <w:numFmt w:val="decimal"/>
      <w:lvlText w:val="%4."/>
      <w:lvlJc w:val="left"/>
      <w:pPr>
        <w:ind w:left="2880" w:hanging="2520"/>
      </w:pPr>
    </w:lvl>
    <w:lvl w:ilvl="4" w:tplc="B0449B02">
      <w:start w:val="1"/>
      <w:numFmt w:val="decimal"/>
      <w:lvlText w:val="%5."/>
      <w:lvlJc w:val="left"/>
      <w:pPr>
        <w:ind w:left="3600" w:hanging="3240"/>
      </w:pPr>
    </w:lvl>
    <w:lvl w:ilvl="5" w:tplc="30106658">
      <w:start w:val="1"/>
      <w:numFmt w:val="decimal"/>
      <w:lvlText w:val="%6."/>
      <w:lvlJc w:val="left"/>
      <w:pPr>
        <w:ind w:left="4320" w:hanging="4140"/>
      </w:pPr>
    </w:lvl>
    <w:lvl w:ilvl="6" w:tplc="DD6625F2">
      <w:start w:val="1"/>
      <w:numFmt w:val="decimal"/>
      <w:lvlText w:val="%7."/>
      <w:lvlJc w:val="left"/>
      <w:pPr>
        <w:ind w:left="5040" w:hanging="4680"/>
      </w:pPr>
    </w:lvl>
    <w:lvl w:ilvl="7" w:tplc="42042630">
      <w:start w:val="1"/>
      <w:numFmt w:val="decimal"/>
      <w:lvlText w:val="%8."/>
      <w:lvlJc w:val="left"/>
      <w:pPr>
        <w:ind w:left="5760" w:hanging="5400"/>
      </w:pPr>
    </w:lvl>
    <w:lvl w:ilvl="8" w:tplc="7660A90E">
      <w:start w:val="1"/>
      <w:numFmt w:val="decimal"/>
      <w:lvlText w:val="%9."/>
      <w:lvlJc w:val="left"/>
      <w:pPr>
        <w:ind w:left="6480" w:hanging="6300"/>
      </w:pPr>
    </w:lvl>
  </w:abstractNum>
  <w:abstractNum w:abstractNumId="4" w15:restartNumberingAfterBreak="0">
    <w:nsid w:val="717847C7"/>
    <w:multiLevelType w:val="hybridMultilevel"/>
    <w:tmpl w:val="BE3C7FDC"/>
    <w:lvl w:ilvl="0" w:tplc="8F1E1F22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AAE1A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350EA46">
      <w:numFmt w:val="bullet"/>
      <w:lvlText w:val=""/>
      <w:lvlJc w:val="left"/>
      <w:pPr>
        <w:ind w:left="2160" w:hanging="1800"/>
      </w:pPr>
    </w:lvl>
    <w:lvl w:ilvl="3" w:tplc="05EA5B44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AC5E2696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99C49C14">
      <w:numFmt w:val="bullet"/>
      <w:lvlText w:val=""/>
      <w:lvlJc w:val="left"/>
      <w:pPr>
        <w:ind w:left="4320" w:hanging="3960"/>
      </w:pPr>
    </w:lvl>
    <w:lvl w:ilvl="6" w:tplc="3148085A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DA44EF9A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7722CECA">
      <w:numFmt w:val="bullet"/>
      <w:lvlText w:val=""/>
      <w:lvlJc w:val="left"/>
      <w:pPr>
        <w:ind w:left="6480" w:hanging="6120"/>
      </w:pPr>
    </w:lvl>
  </w:abstractNum>
  <w:abstractNum w:abstractNumId="5" w15:restartNumberingAfterBreak="0">
    <w:nsid w:val="769F7BE9"/>
    <w:multiLevelType w:val="hybridMultilevel"/>
    <w:tmpl w:val="03D0C666"/>
    <w:lvl w:ilvl="0" w:tplc="148CC4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191518">
    <w:abstractNumId w:val="4"/>
  </w:num>
  <w:num w:numId="2" w16cid:durableId="693382817">
    <w:abstractNumId w:val="3"/>
  </w:num>
  <w:num w:numId="3" w16cid:durableId="410658168">
    <w:abstractNumId w:val="2"/>
  </w:num>
  <w:num w:numId="4" w16cid:durableId="463542804">
    <w:abstractNumId w:val="0"/>
  </w:num>
  <w:num w:numId="5" w16cid:durableId="276452750">
    <w:abstractNumId w:val="1"/>
  </w:num>
  <w:num w:numId="6" w16cid:durableId="19229079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F99"/>
    <w:rsid w:val="000A5CE8"/>
    <w:rsid w:val="000B311F"/>
    <w:rsid w:val="000C2060"/>
    <w:rsid w:val="000D76F5"/>
    <w:rsid w:val="000E421E"/>
    <w:rsid w:val="001338B1"/>
    <w:rsid w:val="00170CF5"/>
    <w:rsid w:val="002B7F99"/>
    <w:rsid w:val="002F12AB"/>
    <w:rsid w:val="00345232"/>
    <w:rsid w:val="003B540D"/>
    <w:rsid w:val="003C1863"/>
    <w:rsid w:val="003F21EB"/>
    <w:rsid w:val="003F4031"/>
    <w:rsid w:val="004574D8"/>
    <w:rsid w:val="004B0BB6"/>
    <w:rsid w:val="004C518C"/>
    <w:rsid w:val="00504369"/>
    <w:rsid w:val="00505664"/>
    <w:rsid w:val="006A5053"/>
    <w:rsid w:val="006A6937"/>
    <w:rsid w:val="006C564C"/>
    <w:rsid w:val="00921523"/>
    <w:rsid w:val="009F58D8"/>
    <w:rsid w:val="00A1531C"/>
    <w:rsid w:val="00BA1ABB"/>
    <w:rsid w:val="00CB009B"/>
    <w:rsid w:val="00CD097A"/>
    <w:rsid w:val="00F2416C"/>
    <w:rsid w:val="00FA6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6150F"/>
  <w15:docId w15:val="{42A72ABF-AA22-4601-853E-AE87578D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E8"/>
  </w:style>
  <w:style w:type="paragraph" w:styleId="Heading1">
    <w:name w:val="heading 1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B7F99"/>
  </w:style>
  <w:style w:type="paragraph" w:styleId="Title">
    <w:name w:val="Title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1"/>
    <w:next w:val="Normal1"/>
    <w:rsid w:val="002B7F99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3F4031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1ABB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Bhushanavathi Peketi</cp:lastModifiedBy>
  <cp:revision>8</cp:revision>
  <dcterms:created xsi:type="dcterms:W3CDTF">2021-11-01T05:20:00Z</dcterms:created>
  <dcterms:modified xsi:type="dcterms:W3CDTF">2024-02-13T07:44:00Z</dcterms:modified>
</cp:coreProperties>
</file>