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0AC51" w14:textId="77777777" w:rsidR="00F037C9" w:rsidRPr="00EA125C" w:rsidRDefault="00F037C9" w:rsidP="00F037C9">
      <w:pPr>
        <w:pStyle w:val="Default"/>
        <w:jc w:val="center"/>
        <w:rPr>
          <w:rFonts w:ascii="Arial" w:hAnsi="Arial" w:cs="Arial"/>
          <w:b/>
          <w:bCs/>
        </w:rPr>
      </w:pPr>
      <w:r w:rsidRPr="00EA125C">
        <w:rPr>
          <w:rFonts w:ascii="Arial" w:hAnsi="Arial" w:cs="Arial"/>
          <w:b/>
          <w:bCs/>
        </w:rPr>
        <w:t>ST. JOSEPH’S COLLEGE FOR WOMEN’S (AUTONOMUS), VISAKHAPATNAM</w:t>
      </w:r>
    </w:p>
    <w:p w14:paraId="44AF5B98" w14:textId="58B5F991" w:rsidR="00F037C9" w:rsidRPr="00EA125C" w:rsidRDefault="002C38AF" w:rsidP="002C38AF">
      <w:pPr>
        <w:pStyle w:val="Default"/>
        <w:rPr>
          <w:rFonts w:ascii="Arial" w:hAnsi="Arial" w:cs="Arial"/>
        </w:rPr>
      </w:pPr>
      <w:r w:rsidRPr="00EA125C">
        <w:rPr>
          <w:rFonts w:ascii="Arial" w:hAnsi="Arial" w:cs="Arial"/>
          <w:b/>
          <w:bCs/>
        </w:rPr>
        <w:t xml:space="preserve">III SEMESTER                   </w:t>
      </w:r>
      <w:r>
        <w:rPr>
          <w:rFonts w:ascii="Arial" w:hAnsi="Arial" w:cs="Arial"/>
          <w:b/>
          <w:bCs/>
        </w:rPr>
        <w:t xml:space="preserve"> </w:t>
      </w:r>
      <w:r w:rsidRPr="00EA125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        </w:t>
      </w:r>
      <w:r w:rsidR="00F037C9" w:rsidRPr="00EA125C">
        <w:rPr>
          <w:rFonts w:ascii="Arial" w:hAnsi="Arial" w:cs="Arial"/>
          <w:b/>
          <w:bCs/>
        </w:rPr>
        <w:t xml:space="preserve"> POLITICAL SCIENCE </w:t>
      </w:r>
      <w:r>
        <w:rPr>
          <w:rFonts w:ascii="Arial" w:hAnsi="Arial" w:cs="Arial"/>
          <w:b/>
          <w:bCs/>
        </w:rPr>
        <w:t xml:space="preserve">                            Time</w:t>
      </w:r>
      <w:proofErr w:type="gramStart"/>
      <w:r>
        <w:rPr>
          <w:rFonts w:ascii="Arial" w:hAnsi="Arial" w:cs="Arial"/>
          <w:b/>
          <w:bCs/>
        </w:rPr>
        <w:t>:5HRS</w:t>
      </w:r>
      <w:proofErr w:type="gramEnd"/>
      <w:r>
        <w:rPr>
          <w:rFonts w:ascii="Arial" w:hAnsi="Arial" w:cs="Arial"/>
          <w:b/>
          <w:bCs/>
        </w:rPr>
        <w:t>/WEEK</w:t>
      </w:r>
    </w:p>
    <w:p w14:paraId="1659AA97" w14:textId="0E4BDE03" w:rsidR="00F037C9" w:rsidRPr="00EA125C" w:rsidRDefault="002C38AF" w:rsidP="00F037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POL 3502(4)                           </w:t>
      </w:r>
      <w:r w:rsidR="00F037C9" w:rsidRPr="00EA125C">
        <w:rPr>
          <w:rFonts w:ascii="Arial" w:hAnsi="Arial" w:cs="Arial"/>
          <w:b/>
          <w:bCs/>
          <w:sz w:val="24"/>
          <w:szCs w:val="24"/>
        </w:rPr>
        <w:t xml:space="preserve">INDIAN GOVERNMENT AND POLITICS             </w:t>
      </w:r>
      <w:r w:rsidR="00EA125C">
        <w:rPr>
          <w:rFonts w:ascii="Arial" w:hAnsi="Arial" w:cs="Arial"/>
          <w:b/>
          <w:bCs/>
          <w:sz w:val="24"/>
          <w:szCs w:val="24"/>
        </w:rPr>
        <w:t xml:space="preserve"> </w:t>
      </w:r>
      <w:r w:rsidR="00F037C9" w:rsidRPr="00EA125C">
        <w:rPr>
          <w:rFonts w:ascii="Arial" w:hAnsi="Arial" w:cs="Arial"/>
          <w:b/>
          <w:bCs/>
          <w:sz w:val="24"/>
          <w:szCs w:val="24"/>
        </w:rPr>
        <w:t>Max. Marks: 100</w:t>
      </w:r>
      <w:r w:rsidR="00F037C9" w:rsidRPr="00EA125C">
        <w:rPr>
          <w:rFonts w:ascii="Arial" w:hAnsi="Arial" w:cs="Arial"/>
          <w:sz w:val="24"/>
          <w:szCs w:val="24"/>
        </w:rPr>
        <w:tab/>
      </w:r>
      <w:r w:rsidR="00F037C9" w:rsidRPr="00EA125C">
        <w:rPr>
          <w:rFonts w:ascii="Arial" w:hAnsi="Arial" w:cs="Arial"/>
          <w:sz w:val="24"/>
          <w:szCs w:val="24"/>
        </w:rPr>
        <w:tab/>
      </w:r>
      <w:r w:rsidR="00F037C9" w:rsidRPr="00EA125C">
        <w:rPr>
          <w:rFonts w:ascii="Arial" w:hAnsi="Arial" w:cs="Arial"/>
          <w:sz w:val="24"/>
          <w:szCs w:val="24"/>
        </w:rPr>
        <w:tab/>
      </w:r>
      <w:r w:rsidR="00F037C9" w:rsidRPr="00EA125C">
        <w:rPr>
          <w:rFonts w:ascii="Arial" w:hAnsi="Arial" w:cs="Arial"/>
          <w:sz w:val="24"/>
          <w:szCs w:val="24"/>
        </w:rPr>
        <w:tab/>
      </w:r>
      <w:r w:rsidR="00F037C9" w:rsidRPr="00EA125C">
        <w:rPr>
          <w:rFonts w:ascii="Arial" w:hAnsi="Arial" w:cs="Arial"/>
          <w:sz w:val="24"/>
          <w:szCs w:val="24"/>
        </w:rPr>
        <w:tab/>
      </w:r>
      <w:r w:rsidR="00F037C9" w:rsidRPr="00EA125C">
        <w:rPr>
          <w:rFonts w:ascii="Arial" w:hAnsi="Arial" w:cs="Arial"/>
          <w:b/>
          <w:sz w:val="24"/>
          <w:szCs w:val="24"/>
        </w:rPr>
        <w:t xml:space="preserve">                 SYLLABUS</w:t>
      </w:r>
    </w:p>
    <w:p w14:paraId="08F22A91" w14:textId="77777777" w:rsidR="00F037C9" w:rsidRPr="00EA125C" w:rsidRDefault="00F037C9" w:rsidP="00F037C9">
      <w:pPr>
        <w:pStyle w:val="Heading1"/>
        <w:spacing w:before="0"/>
        <w:ind w:left="0"/>
        <w:jc w:val="both"/>
        <w:rPr>
          <w:rFonts w:ascii="Arial" w:hAnsi="Arial" w:cs="Arial"/>
          <w:sz w:val="24"/>
          <w:szCs w:val="24"/>
        </w:rPr>
      </w:pPr>
      <w:r w:rsidRPr="00EA125C">
        <w:rPr>
          <w:rFonts w:ascii="Arial" w:hAnsi="Arial" w:cs="Arial"/>
          <w:sz w:val="24"/>
          <w:szCs w:val="24"/>
        </w:rPr>
        <w:t>OBJECTIVES:  TO ENABLE THE STUDENTS TO</w:t>
      </w:r>
    </w:p>
    <w:p w14:paraId="4D57A9A2" w14:textId="77777777" w:rsidR="00F037C9" w:rsidRPr="00EA125C" w:rsidRDefault="00F037C9" w:rsidP="00F037C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A125C">
        <w:rPr>
          <w:rFonts w:ascii="Arial" w:hAnsi="Arial" w:cs="Arial"/>
          <w:sz w:val="24"/>
          <w:szCs w:val="24"/>
        </w:rPr>
        <w:t>Understand the institutional orientation with regard to the Indian government</w:t>
      </w:r>
    </w:p>
    <w:p w14:paraId="37138518" w14:textId="77777777" w:rsidR="00F037C9" w:rsidRPr="00EA125C" w:rsidRDefault="00F037C9" w:rsidP="00F037C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A125C">
        <w:rPr>
          <w:rFonts w:ascii="Arial" w:hAnsi="Arial" w:cs="Arial"/>
          <w:sz w:val="24"/>
          <w:szCs w:val="24"/>
        </w:rPr>
        <w:t>Develop the abilities for competitive examinations</w:t>
      </w:r>
    </w:p>
    <w:p w14:paraId="02E5AA03" w14:textId="77777777" w:rsidR="00F037C9" w:rsidRDefault="00F037C9" w:rsidP="00F037C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A125C">
        <w:rPr>
          <w:rFonts w:ascii="Arial" w:hAnsi="Arial" w:cs="Arial"/>
          <w:sz w:val="24"/>
          <w:szCs w:val="24"/>
        </w:rPr>
        <w:t>Become responsible citizens</w:t>
      </w:r>
    </w:p>
    <w:p w14:paraId="120C146E" w14:textId="77777777" w:rsidR="00EA125C" w:rsidRPr="00EA125C" w:rsidRDefault="00EA125C" w:rsidP="00EA125C">
      <w:pPr>
        <w:pStyle w:val="ListParagraph"/>
        <w:ind w:left="1305" w:firstLine="0"/>
        <w:rPr>
          <w:rFonts w:ascii="Arial" w:hAnsi="Arial" w:cs="Arial"/>
          <w:sz w:val="24"/>
          <w:szCs w:val="24"/>
        </w:rPr>
      </w:pPr>
    </w:p>
    <w:p w14:paraId="3FB7E2B9" w14:textId="77777777" w:rsidR="00F037C9" w:rsidRPr="00EA125C" w:rsidRDefault="00F037C9" w:rsidP="00F037C9">
      <w:pPr>
        <w:pStyle w:val="Default"/>
        <w:rPr>
          <w:rFonts w:ascii="Arial" w:hAnsi="Arial" w:cs="Arial"/>
        </w:rPr>
      </w:pPr>
      <w:r w:rsidRPr="00EA125C">
        <w:rPr>
          <w:rFonts w:ascii="Arial" w:hAnsi="Arial" w:cs="Arial"/>
          <w:b/>
          <w:bCs/>
        </w:rPr>
        <w:t xml:space="preserve">COURSE OUTCOMES:  </w:t>
      </w:r>
      <w:r w:rsidRPr="00EA125C">
        <w:rPr>
          <w:rFonts w:ascii="Arial" w:hAnsi="Arial" w:cs="Arial"/>
        </w:rPr>
        <w:t xml:space="preserve">On successful completion of the course the students will be able to: </w:t>
      </w:r>
    </w:p>
    <w:p w14:paraId="0C819E71" w14:textId="77777777" w:rsidR="00F037C9" w:rsidRPr="00EA125C" w:rsidRDefault="00F037C9" w:rsidP="00F037C9">
      <w:pPr>
        <w:pStyle w:val="Default"/>
        <w:numPr>
          <w:ilvl w:val="0"/>
          <w:numId w:val="1"/>
        </w:numPr>
        <w:spacing w:after="183"/>
        <w:rPr>
          <w:rFonts w:ascii="Arial" w:hAnsi="Arial" w:cs="Arial"/>
        </w:rPr>
      </w:pPr>
      <w:r w:rsidRPr="00EA125C">
        <w:rPr>
          <w:rFonts w:ascii="Arial" w:hAnsi="Arial" w:cs="Arial"/>
        </w:rPr>
        <w:t xml:space="preserve">Acquire knowledge about the historical background of Constitutional development in India, appreciate philosophical foundations and salient features of the Indian Constitution. </w:t>
      </w:r>
    </w:p>
    <w:p w14:paraId="63A80740" w14:textId="77777777" w:rsidR="00F037C9" w:rsidRPr="00EA125C" w:rsidRDefault="00F037C9" w:rsidP="00F037C9">
      <w:pPr>
        <w:pStyle w:val="Default"/>
        <w:numPr>
          <w:ilvl w:val="0"/>
          <w:numId w:val="1"/>
        </w:numPr>
        <w:spacing w:after="183"/>
        <w:rPr>
          <w:rFonts w:ascii="Arial" w:hAnsi="Arial" w:cs="Arial"/>
        </w:rPr>
      </w:pPr>
      <w:r w:rsidRPr="00EA125C">
        <w:rPr>
          <w:rFonts w:ascii="Arial" w:hAnsi="Arial" w:cs="Arial"/>
        </w:rPr>
        <w:t xml:space="preserve">Analyze the relationship between State and individual in terms of Fundamental Rights and Directive Principles of State Policy. </w:t>
      </w:r>
    </w:p>
    <w:p w14:paraId="402B16EA" w14:textId="77777777" w:rsidR="00F037C9" w:rsidRPr="00EA125C" w:rsidRDefault="00F037C9" w:rsidP="00F037C9">
      <w:pPr>
        <w:pStyle w:val="Default"/>
        <w:numPr>
          <w:ilvl w:val="0"/>
          <w:numId w:val="1"/>
        </w:numPr>
        <w:spacing w:after="183"/>
        <w:rPr>
          <w:rFonts w:ascii="Arial" w:hAnsi="Arial" w:cs="Arial"/>
        </w:rPr>
      </w:pPr>
      <w:r w:rsidRPr="00EA125C">
        <w:rPr>
          <w:rFonts w:ascii="Arial" w:hAnsi="Arial" w:cs="Arial"/>
        </w:rPr>
        <w:t>Get knowledge the composition of and functioning of Union Government as well as State Government and finally.</w:t>
      </w:r>
    </w:p>
    <w:p w14:paraId="501AE1BA" w14:textId="77777777" w:rsidR="00F037C9" w:rsidRPr="00EA125C" w:rsidRDefault="00F037C9" w:rsidP="00F037C9">
      <w:pPr>
        <w:pStyle w:val="Default"/>
        <w:numPr>
          <w:ilvl w:val="0"/>
          <w:numId w:val="1"/>
        </w:numPr>
        <w:spacing w:after="183"/>
        <w:rPr>
          <w:rFonts w:ascii="Arial" w:hAnsi="Arial" w:cs="Arial"/>
        </w:rPr>
      </w:pPr>
      <w:r w:rsidRPr="00EA125C">
        <w:rPr>
          <w:rFonts w:ascii="Arial" w:hAnsi="Arial" w:cs="Arial"/>
        </w:rPr>
        <w:t xml:space="preserve"> Acquaint themselves with the judicial system of the country and its emerging trends such as judicial reforms.</w:t>
      </w:r>
    </w:p>
    <w:p w14:paraId="32528ACA" w14:textId="77777777" w:rsidR="00F037C9" w:rsidRPr="00EA125C" w:rsidRDefault="00F037C9" w:rsidP="00F037C9">
      <w:pPr>
        <w:pStyle w:val="Default"/>
        <w:numPr>
          <w:ilvl w:val="0"/>
          <w:numId w:val="1"/>
        </w:numPr>
        <w:spacing w:after="183"/>
        <w:rPr>
          <w:rFonts w:ascii="Arial" w:hAnsi="Arial" w:cs="Arial"/>
        </w:rPr>
      </w:pPr>
      <w:r w:rsidRPr="00EA125C">
        <w:rPr>
          <w:rFonts w:ascii="Arial" w:hAnsi="Arial" w:cs="Arial"/>
        </w:rPr>
        <w:t>Developing among them the proper learning power about the Indian Government and enable them to be responsible citizens with rights and duties.</w:t>
      </w:r>
    </w:p>
    <w:tbl>
      <w:tblPr>
        <w:tblW w:w="100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87"/>
        <w:gridCol w:w="76"/>
        <w:gridCol w:w="3070"/>
        <w:gridCol w:w="147"/>
      </w:tblGrid>
      <w:tr w:rsidR="00F037C9" w:rsidRPr="00EA125C" w14:paraId="43EBCACE" w14:textId="77777777" w:rsidTr="00EE5888">
        <w:trPr>
          <w:gridAfter w:val="1"/>
          <w:wAfter w:w="204" w:type="dxa"/>
          <w:trHeight w:val="315"/>
        </w:trPr>
        <w:tc>
          <w:tcPr>
            <w:tcW w:w="9468" w:type="dxa"/>
          </w:tcPr>
          <w:p w14:paraId="23A348A4" w14:textId="15962E8C" w:rsidR="00F037C9" w:rsidRPr="00EA125C" w:rsidRDefault="00EA125C" w:rsidP="00EE5888">
            <w:pPr>
              <w:pStyle w:val="Default"/>
              <w:ind w:right="-524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="00F037C9" w:rsidRPr="00EA125C">
              <w:rPr>
                <w:rFonts w:ascii="Arial" w:hAnsi="Arial" w:cs="Arial"/>
                <w:b/>
                <w:bCs/>
              </w:rPr>
              <w:t xml:space="preserve">UNIT-I: SOCIAL AND IDEOLOGICAL BASE OF THENINDIAN CONSTITUTION   </w:t>
            </w:r>
          </w:p>
        </w:tc>
        <w:tc>
          <w:tcPr>
            <w:tcW w:w="4334" w:type="dxa"/>
            <w:gridSpan w:val="2"/>
          </w:tcPr>
          <w:p w14:paraId="4A268C93" w14:textId="77777777" w:rsidR="00F037C9" w:rsidRPr="00EA125C" w:rsidRDefault="00F037C9" w:rsidP="00EE5888">
            <w:pPr>
              <w:pStyle w:val="Default"/>
              <w:tabs>
                <w:tab w:val="left" w:pos="2942"/>
              </w:tabs>
              <w:ind w:left="-5598"/>
              <w:rPr>
                <w:rFonts w:ascii="Arial" w:hAnsi="Arial" w:cs="Arial"/>
              </w:rPr>
            </w:pPr>
          </w:p>
        </w:tc>
      </w:tr>
      <w:tr w:rsidR="00F037C9" w:rsidRPr="00EA125C" w14:paraId="0CAF1284" w14:textId="77777777" w:rsidTr="00EE5888">
        <w:trPr>
          <w:gridAfter w:val="1"/>
          <w:wAfter w:w="204" w:type="dxa"/>
          <w:trHeight w:val="518"/>
        </w:trPr>
        <w:tc>
          <w:tcPr>
            <w:tcW w:w="13802" w:type="dxa"/>
            <w:gridSpan w:val="3"/>
          </w:tcPr>
          <w:p w14:paraId="13ADC6C4" w14:textId="3A062C49" w:rsidR="00F037C9" w:rsidRPr="00EA125C" w:rsidRDefault="00EA125C" w:rsidP="00EA125C">
            <w:pPr>
              <w:pStyle w:val="Default"/>
              <w:ind w:left="1242" w:hanging="12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F037C9" w:rsidRPr="00EA125C">
              <w:rPr>
                <w:rFonts w:ascii="Arial" w:hAnsi="Arial" w:cs="Arial"/>
              </w:rPr>
              <w:t xml:space="preserve">1. Constitutional Development in India during British Rule-A Historical Perspective </w:t>
            </w:r>
            <w:r>
              <w:rPr>
                <w:rFonts w:ascii="Arial" w:hAnsi="Arial" w:cs="Arial"/>
              </w:rPr>
              <w:t xml:space="preserve">      </w:t>
            </w:r>
            <w:r w:rsidR="00F037C9" w:rsidRPr="00EA125C">
              <w:rPr>
                <w:rFonts w:ascii="Arial" w:hAnsi="Arial" w:cs="Arial"/>
              </w:rPr>
              <w:t xml:space="preserve">with reference to Government of India Acts, 1909,1919 and 1935. </w:t>
            </w:r>
          </w:p>
        </w:tc>
      </w:tr>
      <w:tr w:rsidR="00F037C9" w:rsidRPr="00EA125C" w14:paraId="6C04FD77" w14:textId="77777777" w:rsidTr="00EE5888">
        <w:trPr>
          <w:gridAfter w:val="1"/>
          <w:wAfter w:w="204" w:type="dxa"/>
          <w:trHeight w:val="521"/>
        </w:trPr>
        <w:tc>
          <w:tcPr>
            <w:tcW w:w="13802" w:type="dxa"/>
            <w:gridSpan w:val="3"/>
          </w:tcPr>
          <w:p w14:paraId="3366061B" w14:textId="2B37F51E" w:rsidR="00F037C9" w:rsidRPr="00EA125C" w:rsidRDefault="00EA125C" w:rsidP="00EA125C">
            <w:pPr>
              <w:pStyle w:val="Default"/>
              <w:ind w:left="1692" w:right="357" w:hanging="169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F037C9" w:rsidRPr="00EA125C">
              <w:rPr>
                <w:rFonts w:ascii="Arial" w:hAnsi="Arial" w:cs="Arial"/>
              </w:rPr>
              <w:t xml:space="preserve">2. Constituent Assembly-Nature, Composition, Socio-Economic, Philosophical </w:t>
            </w:r>
            <w:r>
              <w:rPr>
                <w:rFonts w:ascii="Arial" w:hAnsi="Arial" w:cs="Arial"/>
              </w:rPr>
              <w:t xml:space="preserve">       </w:t>
            </w:r>
            <w:r w:rsidR="00F037C9" w:rsidRPr="00EA125C">
              <w:rPr>
                <w:rFonts w:ascii="Arial" w:hAnsi="Arial" w:cs="Arial"/>
              </w:rPr>
              <w:t xml:space="preserve">Dimensions and Salient Features of the Indian Constitution. </w:t>
            </w:r>
          </w:p>
        </w:tc>
      </w:tr>
      <w:tr w:rsidR="00F037C9" w:rsidRPr="00EA125C" w14:paraId="133B5191" w14:textId="77777777" w:rsidTr="00EE5888">
        <w:trPr>
          <w:trHeight w:val="107"/>
        </w:trPr>
        <w:tc>
          <w:tcPr>
            <w:tcW w:w="9570" w:type="dxa"/>
            <w:gridSpan w:val="2"/>
          </w:tcPr>
          <w:p w14:paraId="36C0E637" w14:textId="77777777" w:rsidR="00EA125C" w:rsidRDefault="00EA125C" w:rsidP="00EE5888">
            <w:pPr>
              <w:pStyle w:val="Default"/>
              <w:rPr>
                <w:rFonts w:ascii="Arial" w:hAnsi="Arial" w:cs="Arial"/>
                <w:b/>
                <w:bCs/>
              </w:rPr>
            </w:pPr>
          </w:p>
          <w:p w14:paraId="167CBF43" w14:textId="0C76DC95" w:rsidR="00F037C9" w:rsidRPr="00EA125C" w:rsidRDefault="00EA125C" w:rsidP="0057514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575144">
              <w:rPr>
                <w:rFonts w:ascii="Arial" w:hAnsi="Arial" w:cs="Arial"/>
                <w:b/>
                <w:bCs/>
              </w:rPr>
              <w:t xml:space="preserve"> </w:t>
            </w:r>
            <w:r w:rsidR="00F037C9" w:rsidRPr="00EA125C">
              <w:rPr>
                <w:rFonts w:ascii="Arial" w:hAnsi="Arial" w:cs="Arial"/>
                <w:b/>
                <w:bCs/>
              </w:rPr>
              <w:t>UNIT-II: INDIVIDUAL AND STATE</w:t>
            </w:r>
          </w:p>
        </w:tc>
        <w:tc>
          <w:tcPr>
            <w:tcW w:w="4436" w:type="dxa"/>
            <w:gridSpan w:val="2"/>
          </w:tcPr>
          <w:p w14:paraId="4AC218B9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</w:rPr>
            </w:pPr>
          </w:p>
        </w:tc>
      </w:tr>
    </w:tbl>
    <w:p w14:paraId="65B4F1C7" w14:textId="63CCAC77" w:rsidR="00F037C9" w:rsidRPr="00EA125C" w:rsidRDefault="00575144" w:rsidP="00575144">
      <w:pPr>
        <w:pStyle w:val="Default"/>
        <w:tabs>
          <w:tab w:val="left" w:pos="1080"/>
          <w:tab w:val="left" w:pos="6375"/>
        </w:tabs>
        <w:ind w:left="1350" w:hanging="135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F037C9" w:rsidRPr="00EA125C">
        <w:rPr>
          <w:rFonts w:ascii="Arial" w:hAnsi="Arial" w:cs="Arial"/>
        </w:rPr>
        <w:t>1. Fundamental Rights, Direc</w:t>
      </w:r>
      <w:r>
        <w:rPr>
          <w:rFonts w:ascii="Arial" w:hAnsi="Arial" w:cs="Arial"/>
        </w:rPr>
        <w:t xml:space="preserve">tive Principles of State Policy, Difference between fundamental rights </w:t>
      </w:r>
      <w:r w:rsidRPr="00EA125C">
        <w:rPr>
          <w:rFonts w:ascii="Arial" w:hAnsi="Arial" w:cs="Arial"/>
        </w:rPr>
        <w:t>Directive Principles of State Policy</w:t>
      </w:r>
      <w:r>
        <w:rPr>
          <w:rFonts w:ascii="Arial" w:hAnsi="Arial" w:cs="Arial"/>
        </w:rPr>
        <w:t>.</w:t>
      </w:r>
      <w:r w:rsidR="00F037C9" w:rsidRPr="00EA125C">
        <w:rPr>
          <w:rFonts w:ascii="Arial" w:hAnsi="Arial" w:cs="Arial"/>
        </w:rPr>
        <w:t xml:space="preserve"> </w:t>
      </w:r>
      <w:r w:rsidR="00F037C9" w:rsidRPr="00EA125C">
        <w:rPr>
          <w:rFonts w:ascii="Arial" w:hAnsi="Arial" w:cs="Arial"/>
        </w:rPr>
        <w:tab/>
      </w:r>
    </w:p>
    <w:tbl>
      <w:tblPr>
        <w:tblW w:w="109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55"/>
        <w:gridCol w:w="101"/>
        <w:gridCol w:w="63"/>
        <w:gridCol w:w="5041"/>
        <w:gridCol w:w="1250"/>
        <w:gridCol w:w="203"/>
        <w:gridCol w:w="126"/>
      </w:tblGrid>
      <w:tr w:rsidR="00F037C9" w:rsidRPr="00EA125C" w14:paraId="12CA547A" w14:textId="77777777" w:rsidTr="00EA125C">
        <w:trPr>
          <w:gridAfter w:val="3"/>
          <w:wAfter w:w="1579" w:type="dxa"/>
          <w:trHeight w:val="109"/>
        </w:trPr>
        <w:tc>
          <w:tcPr>
            <w:tcW w:w="9360" w:type="dxa"/>
            <w:gridSpan w:val="4"/>
          </w:tcPr>
          <w:p w14:paraId="69AC51C8" w14:textId="3C14AF2E" w:rsidR="00F037C9" w:rsidRPr="00EA125C" w:rsidRDefault="00F037C9" w:rsidP="00575144">
            <w:pPr>
              <w:pStyle w:val="Default"/>
              <w:rPr>
                <w:rFonts w:ascii="Arial" w:hAnsi="Arial" w:cs="Arial"/>
              </w:rPr>
            </w:pPr>
          </w:p>
        </w:tc>
      </w:tr>
      <w:tr w:rsidR="00F037C9" w:rsidRPr="00EA125C" w14:paraId="1AE069EF" w14:textId="77777777" w:rsidTr="00EA125C">
        <w:trPr>
          <w:gridAfter w:val="3"/>
          <w:wAfter w:w="1579" w:type="dxa"/>
          <w:trHeight w:val="314"/>
        </w:trPr>
        <w:tc>
          <w:tcPr>
            <w:tcW w:w="9360" w:type="dxa"/>
            <w:gridSpan w:val="4"/>
          </w:tcPr>
          <w:p w14:paraId="19E96A81" w14:textId="0B7B1B62" w:rsidR="00F037C9" w:rsidRDefault="00EA125C" w:rsidP="00EA125C">
            <w:pPr>
              <w:pStyle w:val="Default"/>
              <w:ind w:left="1782" w:hanging="17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575144">
              <w:rPr>
                <w:rFonts w:ascii="Arial" w:hAnsi="Arial" w:cs="Arial"/>
              </w:rPr>
              <w:t xml:space="preserve"> </w:t>
            </w:r>
            <w:r w:rsidR="00F037C9" w:rsidRPr="00EA125C">
              <w:rPr>
                <w:rFonts w:ascii="Arial" w:hAnsi="Arial" w:cs="Arial"/>
              </w:rPr>
              <w:t>2. The ‘Doc</w:t>
            </w:r>
            <w:r>
              <w:rPr>
                <w:rFonts w:ascii="Arial" w:hAnsi="Arial" w:cs="Arial"/>
              </w:rPr>
              <w:t xml:space="preserve">trine of Basic Structure of the </w:t>
            </w:r>
            <w:r w:rsidRPr="00EA125C">
              <w:rPr>
                <w:rFonts w:ascii="Arial" w:hAnsi="Arial" w:cs="Arial"/>
              </w:rPr>
              <w:t>Constitution’ with reference to</w:t>
            </w:r>
            <w:r>
              <w:rPr>
                <w:rFonts w:ascii="Arial" w:hAnsi="Arial" w:cs="Arial"/>
              </w:rPr>
              <w:t xml:space="preserve">       </w:t>
            </w:r>
            <w:r w:rsidR="00F037C9" w:rsidRPr="00EA125C">
              <w:rPr>
                <w:rFonts w:ascii="Arial" w:hAnsi="Arial" w:cs="Arial"/>
              </w:rPr>
              <w:t>Judicial Interpretations and Socio-</w:t>
            </w:r>
            <w:r w:rsidRPr="00EA125C">
              <w:rPr>
                <w:rFonts w:ascii="Arial" w:hAnsi="Arial" w:cs="Arial"/>
              </w:rPr>
              <w:t xml:space="preserve"> Political Realities. </w:t>
            </w:r>
            <w:r w:rsidR="00F037C9" w:rsidRPr="00EA125C">
              <w:rPr>
                <w:rFonts w:ascii="Arial" w:hAnsi="Arial" w:cs="Arial"/>
              </w:rPr>
              <w:t xml:space="preserve"> </w:t>
            </w:r>
          </w:p>
          <w:p w14:paraId="5F45FBF9" w14:textId="49749E4A" w:rsidR="00EA125C" w:rsidRPr="00EA125C" w:rsidRDefault="00EA125C" w:rsidP="00EA125C">
            <w:pPr>
              <w:pStyle w:val="Default"/>
              <w:ind w:left="1782" w:hanging="1782"/>
              <w:rPr>
                <w:rFonts w:ascii="Arial" w:hAnsi="Arial" w:cs="Arial"/>
              </w:rPr>
            </w:pPr>
          </w:p>
        </w:tc>
      </w:tr>
      <w:tr w:rsidR="00F037C9" w:rsidRPr="00EA125C" w14:paraId="2823E71A" w14:textId="77777777" w:rsidTr="00EA125C">
        <w:trPr>
          <w:gridAfter w:val="1"/>
          <w:wAfter w:w="126" w:type="dxa"/>
          <w:trHeight w:val="107"/>
        </w:trPr>
        <w:tc>
          <w:tcPr>
            <w:tcW w:w="4256" w:type="dxa"/>
            <w:gridSpan w:val="2"/>
          </w:tcPr>
          <w:p w14:paraId="2E4CAD93" w14:textId="7B25C7E5" w:rsidR="00F037C9" w:rsidRPr="00EA125C" w:rsidRDefault="00575144" w:rsidP="00EE5888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  </w:t>
            </w:r>
            <w:r w:rsidR="00F037C9" w:rsidRPr="00EA125C">
              <w:rPr>
                <w:rFonts w:ascii="Arial" w:hAnsi="Arial" w:cs="Arial"/>
                <w:b/>
                <w:bCs/>
              </w:rPr>
              <w:t>UNIT-III: UNION EXECUTIVE</w:t>
            </w:r>
          </w:p>
        </w:tc>
        <w:tc>
          <w:tcPr>
            <w:tcW w:w="6557" w:type="dxa"/>
            <w:gridSpan w:val="4"/>
          </w:tcPr>
          <w:p w14:paraId="4EAB9946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</w:rPr>
            </w:pPr>
          </w:p>
        </w:tc>
      </w:tr>
      <w:tr w:rsidR="00F037C9" w:rsidRPr="00EA125C" w14:paraId="46F87598" w14:textId="77777777" w:rsidTr="00EA125C">
        <w:trPr>
          <w:gridAfter w:val="1"/>
          <w:wAfter w:w="126" w:type="dxa"/>
          <w:trHeight w:val="109"/>
        </w:trPr>
        <w:tc>
          <w:tcPr>
            <w:tcW w:w="10813" w:type="dxa"/>
            <w:gridSpan w:val="6"/>
          </w:tcPr>
          <w:p w14:paraId="04658DAA" w14:textId="2AA7A6BD" w:rsidR="00F037C9" w:rsidRPr="00EA125C" w:rsidRDefault="00EA125C" w:rsidP="00EE5888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F037C9" w:rsidRPr="00EA125C">
              <w:rPr>
                <w:rFonts w:ascii="Arial" w:hAnsi="Arial" w:cs="Arial"/>
              </w:rPr>
              <w:t xml:space="preserve">1. President of India-Mode of Election, Powers and Functions. </w:t>
            </w:r>
          </w:p>
        </w:tc>
      </w:tr>
      <w:tr w:rsidR="00F037C9" w:rsidRPr="00EA125C" w14:paraId="00765458" w14:textId="77777777" w:rsidTr="00EA125C">
        <w:trPr>
          <w:gridAfter w:val="1"/>
          <w:wAfter w:w="126" w:type="dxa"/>
          <w:trHeight w:val="518"/>
        </w:trPr>
        <w:tc>
          <w:tcPr>
            <w:tcW w:w="10813" w:type="dxa"/>
            <w:gridSpan w:val="6"/>
          </w:tcPr>
          <w:p w14:paraId="44C422F5" w14:textId="7CB46C42" w:rsidR="00F037C9" w:rsidRPr="00EA125C" w:rsidRDefault="00EA125C" w:rsidP="00EE5888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F037C9" w:rsidRPr="00EA125C">
              <w:rPr>
                <w:rFonts w:ascii="Arial" w:hAnsi="Arial" w:cs="Arial"/>
              </w:rPr>
              <w:t xml:space="preserve">2. Parliament-Composition, Powers and Functions, Legislative </w:t>
            </w:r>
          </w:p>
          <w:p w14:paraId="14BA6CB2" w14:textId="77777777" w:rsidR="00F037C9" w:rsidRDefault="00EA125C" w:rsidP="00EA125C">
            <w:pPr>
              <w:pStyle w:val="Default"/>
              <w:ind w:left="1332" w:hanging="133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</w:t>
            </w:r>
            <w:r w:rsidR="00F037C9" w:rsidRPr="00EA125C">
              <w:rPr>
                <w:rFonts w:ascii="Arial" w:hAnsi="Arial" w:cs="Arial"/>
              </w:rPr>
              <w:t xml:space="preserve">Committees, Prime Minister and Council of Ministers-Powers and Functions, Role in </w:t>
            </w:r>
            <w:r>
              <w:rPr>
                <w:rFonts w:ascii="Arial" w:hAnsi="Arial" w:cs="Arial"/>
              </w:rPr>
              <w:t xml:space="preserve">  </w:t>
            </w:r>
            <w:r w:rsidR="00F037C9" w:rsidRPr="00EA125C">
              <w:rPr>
                <w:rFonts w:ascii="Arial" w:hAnsi="Arial" w:cs="Arial"/>
              </w:rPr>
              <w:t xml:space="preserve">Coalition Politics </w:t>
            </w:r>
          </w:p>
          <w:p w14:paraId="337DE992" w14:textId="0B36A427" w:rsidR="00EA125C" w:rsidRPr="00EA125C" w:rsidRDefault="00EA125C" w:rsidP="00EA125C">
            <w:pPr>
              <w:pStyle w:val="Default"/>
              <w:ind w:left="1332" w:hanging="1332"/>
              <w:rPr>
                <w:rFonts w:ascii="Arial" w:hAnsi="Arial" w:cs="Arial"/>
              </w:rPr>
            </w:pPr>
          </w:p>
        </w:tc>
      </w:tr>
      <w:tr w:rsidR="00F037C9" w:rsidRPr="00EA125C" w14:paraId="69EFAF3B" w14:textId="77777777" w:rsidTr="00EA125C">
        <w:trPr>
          <w:trHeight w:val="107"/>
        </w:trPr>
        <w:tc>
          <w:tcPr>
            <w:tcW w:w="4319" w:type="dxa"/>
            <w:gridSpan w:val="3"/>
          </w:tcPr>
          <w:p w14:paraId="568E6053" w14:textId="46F8E6B8" w:rsidR="00F037C9" w:rsidRPr="00EA125C" w:rsidRDefault="00575144" w:rsidP="00EA125C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="00F037C9" w:rsidRPr="00EA125C">
              <w:rPr>
                <w:rFonts w:ascii="Arial" w:hAnsi="Arial" w:cs="Arial"/>
                <w:b/>
                <w:bCs/>
              </w:rPr>
              <w:t>UNIT-IV: STATE EXECUTIVE</w:t>
            </w:r>
          </w:p>
        </w:tc>
        <w:tc>
          <w:tcPr>
            <w:tcW w:w="6620" w:type="dxa"/>
            <w:gridSpan w:val="4"/>
          </w:tcPr>
          <w:p w14:paraId="2F123E60" w14:textId="77777777" w:rsidR="00F037C9" w:rsidRPr="00EA125C" w:rsidRDefault="00F037C9" w:rsidP="00EA125C">
            <w:pPr>
              <w:pStyle w:val="Default"/>
              <w:spacing w:line="276" w:lineRule="auto"/>
              <w:rPr>
                <w:rFonts w:ascii="Arial" w:hAnsi="Arial" w:cs="Arial"/>
              </w:rPr>
            </w:pPr>
          </w:p>
        </w:tc>
      </w:tr>
      <w:tr w:rsidR="00F037C9" w:rsidRPr="00EA125C" w14:paraId="5FDAFDFC" w14:textId="77777777" w:rsidTr="00EA125C">
        <w:trPr>
          <w:trHeight w:val="109"/>
        </w:trPr>
        <w:tc>
          <w:tcPr>
            <w:tcW w:w="10939" w:type="dxa"/>
            <w:gridSpan w:val="7"/>
          </w:tcPr>
          <w:p w14:paraId="2B2259C7" w14:textId="4EE8ABE0" w:rsidR="00F037C9" w:rsidRPr="00EA125C" w:rsidRDefault="00EA125C" w:rsidP="00EA125C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F037C9" w:rsidRPr="00EA125C">
              <w:rPr>
                <w:rFonts w:ascii="Arial" w:hAnsi="Arial" w:cs="Arial"/>
              </w:rPr>
              <w:t xml:space="preserve">1. Governor-Mode of Appointment, Powers and Functions. </w:t>
            </w:r>
          </w:p>
        </w:tc>
      </w:tr>
      <w:tr w:rsidR="00F037C9" w:rsidRPr="00EA125C" w14:paraId="4AD7A8D3" w14:textId="77777777" w:rsidTr="00EA125C">
        <w:trPr>
          <w:trHeight w:val="314"/>
        </w:trPr>
        <w:tc>
          <w:tcPr>
            <w:tcW w:w="10939" w:type="dxa"/>
            <w:gridSpan w:val="7"/>
          </w:tcPr>
          <w:p w14:paraId="6F4E8C74" w14:textId="4F168797" w:rsidR="00F037C9" w:rsidRPr="00EA125C" w:rsidRDefault="00EA125C" w:rsidP="00EA125C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F037C9" w:rsidRPr="00EA125C">
              <w:rPr>
                <w:rFonts w:ascii="Arial" w:hAnsi="Arial" w:cs="Arial"/>
              </w:rPr>
              <w:t xml:space="preserve">2. Legislature-Composition, Powers and Functions, Chief Minister and </w:t>
            </w:r>
          </w:p>
          <w:p w14:paraId="336F2B2A" w14:textId="2E5C962E" w:rsidR="00F037C9" w:rsidRPr="00EA125C" w:rsidRDefault="00EA125C" w:rsidP="00EA125C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</w:t>
            </w:r>
            <w:r w:rsidR="00F037C9" w:rsidRPr="00EA125C">
              <w:rPr>
                <w:rFonts w:ascii="Arial" w:hAnsi="Arial" w:cs="Arial"/>
              </w:rPr>
              <w:t xml:space="preserve">Council of Ministers-Powers and Functions </w:t>
            </w:r>
          </w:p>
        </w:tc>
      </w:tr>
      <w:tr w:rsidR="00F037C9" w:rsidRPr="00EA125C" w14:paraId="79B08E47" w14:textId="77777777" w:rsidTr="00EA125C">
        <w:trPr>
          <w:gridAfter w:val="2"/>
          <w:wAfter w:w="329" w:type="dxa"/>
          <w:trHeight w:val="107"/>
        </w:trPr>
        <w:tc>
          <w:tcPr>
            <w:tcW w:w="4155" w:type="dxa"/>
          </w:tcPr>
          <w:p w14:paraId="30FA32E3" w14:textId="77777777" w:rsidR="00EA125C" w:rsidRDefault="00EA125C" w:rsidP="0062256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05B547B9" w14:textId="77777777" w:rsidR="00965457" w:rsidRDefault="00965457" w:rsidP="0062256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168D30A4" w14:textId="77777777" w:rsidR="00965457" w:rsidRDefault="00965457" w:rsidP="0062256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418FD267" w14:textId="77777777" w:rsidR="00965457" w:rsidRDefault="00965457" w:rsidP="0062256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4587968E" w14:textId="77777777" w:rsidR="00965457" w:rsidRDefault="00965457" w:rsidP="0062256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0EA43394" w14:textId="77777777" w:rsidR="00622563" w:rsidRDefault="00622563" w:rsidP="00622563">
            <w:pPr>
              <w:pStyle w:val="Default"/>
              <w:spacing w:line="360" w:lineRule="auto"/>
              <w:ind w:right="-1083"/>
              <w:rPr>
                <w:rFonts w:ascii="Arial" w:hAnsi="Arial" w:cs="Arial"/>
                <w:b/>
                <w:bCs/>
              </w:rPr>
            </w:pPr>
          </w:p>
          <w:p w14:paraId="215718E3" w14:textId="18ACD3F9" w:rsidR="00965457" w:rsidRDefault="00965457" w:rsidP="00622563">
            <w:pPr>
              <w:pStyle w:val="Default"/>
              <w:spacing w:line="360" w:lineRule="auto"/>
              <w:ind w:right="-10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POL 3502(4)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="005D0EB6">
              <w:rPr>
                <w:rFonts w:ascii="Arial" w:hAnsi="Arial" w:cs="Arial"/>
                <w:b/>
                <w:bCs/>
              </w:rPr>
              <w:t xml:space="preserve">                    </w:t>
            </w:r>
            <w:r>
              <w:rPr>
                <w:rFonts w:ascii="Arial" w:hAnsi="Arial" w:cs="Arial"/>
                <w:b/>
                <w:bCs/>
              </w:rPr>
              <w:t>::2::</w:t>
            </w:r>
          </w:p>
          <w:p w14:paraId="256274E3" w14:textId="77777777" w:rsidR="00965457" w:rsidRDefault="00965457" w:rsidP="0062256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  <w:p w14:paraId="4E7473D4" w14:textId="77777777" w:rsidR="00F037C9" w:rsidRPr="00EA125C" w:rsidRDefault="00F037C9" w:rsidP="00622563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EA125C">
              <w:rPr>
                <w:rFonts w:ascii="Arial" w:hAnsi="Arial" w:cs="Arial"/>
                <w:b/>
                <w:bCs/>
              </w:rPr>
              <w:t>UNIT-V: THE INDIAN JUDICIARY</w:t>
            </w:r>
          </w:p>
        </w:tc>
        <w:tc>
          <w:tcPr>
            <w:tcW w:w="6455" w:type="dxa"/>
            <w:gridSpan w:val="4"/>
          </w:tcPr>
          <w:p w14:paraId="648C694D" w14:textId="77777777" w:rsidR="00F037C9" w:rsidRPr="00EA125C" w:rsidRDefault="00F037C9" w:rsidP="00622563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  <w:tr w:rsidR="00F037C9" w:rsidRPr="00EA125C" w14:paraId="4BB5BA47" w14:textId="77777777" w:rsidTr="00EA125C">
        <w:trPr>
          <w:gridAfter w:val="2"/>
          <w:wAfter w:w="329" w:type="dxa"/>
          <w:trHeight w:val="522"/>
        </w:trPr>
        <w:tc>
          <w:tcPr>
            <w:tcW w:w="10610" w:type="dxa"/>
            <w:gridSpan w:val="5"/>
          </w:tcPr>
          <w:p w14:paraId="054F3BCC" w14:textId="65B9D4AF" w:rsidR="00F037C9" w:rsidRPr="00EA125C" w:rsidRDefault="00EA125C" w:rsidP="00622563">
            <w:pPr>
              <w:pStyle w:val="Default"/>
              <w:spacing w:line="360" w:lineRule="auto"/>
              <w:ind w:left="1332" w:hanging="133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F037C9" w:rsidRPr="00EA125C">
              <w:rPr>
                <w:rFonts w:ascii="Arial" w:hAnsi="Arial" w:cs="Arial"/>
              </w:rPr>
              <w:t xml:space="preserve">1. Supreme Court-Composition and Appointments, Powers and Functions or Jurisdiction of </w:t>
            </w:r>
            <w:r>
              <w:rPr>
                <w:rFonts w:ascii="Arial" w:hAnsi="Arial" w:cs="Arial"/>
              </w:rPr>
              <w:t xml:space="preserve">       </w:t>
            </w:r>
            <w:r w:rsidR="00F037C9" w:rsidRPr="00EA125C">
              <w:rPr>
                <w:rFonts w:ascii="Arial" w:hAnsi="Arial" w:cs="Arial"/>
              </w:rPr>
              <w:t xml:space="preserve">the Supreme Court, Judicial Review, Judicial Activism. </w:t>
            </w:r>
          </w:p>
        </w:tc>
      </w:tr>
      <w:tr w:rsidR="00F037C9" w:rsidRPr="00EA125C" w14:paraId="2018C1F1" w14:textId="77777777" w:rsidTr="00EA125C">
        <w:trPr>
          <w:gridAfter w:val="2"/>
          <w:wAfter w:w="329" w:type="dxa"/>
          <w:trHeight w:val="519"/>
        </w:trPr>
        <w:tc>
          <w:tcPr>
            <w:tcW w:w="10610" w:type="dxa"/>
            <w:gridSpan w:val="5"/>
          </w:tcPr>
          <w:p w14:paraId="54A38456" w14:textId="22C429C6" w:rsidR="00F037C9" w:rsidRPr="00EA125C" w:rsidRDefault="00EA125C" w:rsidP="00622563">
            <w:pPr>
              <w:pStyle w:val="Default"/>
              <w:spacing w:line="360" w:lineRule="auto"/>
              <w:ind w:left="882" w:hanging="8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F037C9" w:rsidRPr="00EA125C">
              <w:rPr>
                <w:rFonts w:ascii="Arial" w:hAnsi="Arial" w:cs="Arial"/>
              </w:rPr>
              <w:t xml:space="preserve">2. High Court-Composition, Powers and Functions, Debates on the mode of appointment of </w:t>
            </w:r>
            <w:r>
              <w:rPr>
                <w:rFonts w:ascii="Arial" w:hAnsi="Arial" w:cs="Arial"/>
              </w:rPr>
              <w:t xml:space="preserve">  </w:t>
            </w:r>
            <w:r w:rsidR="00F037C9" w:rsidRPr="00EA125C">
              <w:rPr>
                <w:rFonts w:ascii="Arial" w:hAnsi="Arial" w:cs="Arial"/>
              </w:rPr>
              <w:t xml:space="preserve">Judges- Judicial Reforms. </w:t>
            </w:r>
          </w:p>
        </w:tc>
      </w:tr>
    </w:tbl>
    <w:p w14:paraId="70D50733" w14:textId="77777777" w:rsidR="00F037C9" w:rsidRPr="00EA125C" w:rsidRDefault="00F037C9" w:rsidP="00EA125C">
      <w:pPr>
        <w:rPr>
          <w:rFonts w:ascii="Arial" w:hAnsi="Arial" w:cs="Arial"/>
          <w:b/>
          <w:bCs/>
          <w:sz w:val="24"/>
          <w:szCs w:val="24"/>
        </w:rPr>
      </w:pPr>
    </w:p>
    <w:p w14:paraId="176296C9" w14:textId="77777777" w:rsidR="00F037C9" w:rsidRPr="00EA125C" w:rsidRDefault="00F037C9" w:rsidP="00F037C9">
      <w:pPr>
        <w:rPr>
          <w:rFonts w:ascii="Arial" w:hAnsi="Arial" w:cs="Arial"/>
          <w:b/>
          <w:bCs/>
          <w:sz w:val="24"/>
          <w:szCs w:val="24"/>
        </w:rPr>
      </w:pPr>
      <w:r w:rsidRPr="00EA125C">
        <w:rPr>
          <w:rFonts w:ascii="Arial" w:hAnsi="Arial" w:cs="Arial"/>
          <w:b/>
          <w:bCs/>
          <w:sz w:val="24"/>
          <w:szCs w:val="24"/>
        </w:rPr>
        <w:t>REFERENCE BOOKS:</w:t>
      </w:r>
    </w:p>
    <w:tbl>
      <w:tblPr>
        <w:tblW w:w="1063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638"/>
      </w:tblGrid>
      <w:tr w:rsidR="00F037C9" w:rsidRPr="00EA125C" w14:paraId="04DFABE6" w14:textId="77777777" w:rsidTr="00EE5888">
        <w:trPr>
          <w:trHeight w:val="528"/>
        </w:trPr>
        <w:tc>
          <w:tcPr>
            <w:tcW w:w="10638" w:type="dxa"/>
          </w:tcPr>
          <w:p w14:paraId="3C3F5D9C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proofErr w:type="spellStart"/>
            <w:r w:rsidRPr="00EA125C">
              <w:rPr>
                <w:rFonts w:ascii="Arial" w:hAnsi="Arial" w:cs="Arial"/>
                <w:bCs/>
              </w:rPr>
              <w:t>M.V.Pylee</w:t>
            </w:r>
            <w:proofErr w:type="spellEnd"/>
            <w:r w:rsidRPr="00EA125C">
              <w:rPr>
                <w:rFonts w:ascii="Arial" w:hAnsi="Arial" w:cs="Arial"/>
                <w:bCs/>
              </w:rPr>
              <w:t>: Indian Constitution, Constitutional Government in India Constitutional History of India</w:t>
            </w:r>
          </w:p>
          <w:p w14:paraId="65F6F32D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4DDBE674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proofErr w:type="spellStart"/>
            <w:r w:rsidRPr="00EA125C">
              <w:rPr>
                <w:rFonts w:ascii="Arial" w:hAnsi="Arial" w:cs="Arial"/>
                <w:bCs/>
              </w:rPr>
              <w:t>Durga</w:t>
            </w:r>
            <w:proofErr w:type="spellEnd"/>
            <w:r w:rsidRPr="00EA125C">
              <w:rPr>
                <w:rFonts w:ascii="Arial" w:hAnsi="Arial" w:cs="Arial"/>
                <w:bCs/>
              </w:rPr>
              <w:t xml:space="preserve"> Das </w:t>
            </w:r>
            <w:proofErr w:type="spellStart"/>
            <w:r w:rsidRPr="00EA125C">
              <w:rPr>
                <w:rFonts w:ascii="Arial" w:hAnsi="Arial" w:cs="Arial"/>
                <w:bCs/>
              </w:rPr>
              <w:t>Basu</w:t>
            </w:r>
            <w:proofErr w:type="spellEnd"/>
            <w:r w:rsidRPr="00EA125C">
              <w:rPr>
                <w:rFonts w:ascii="Arial" w:hAnsi="Arial" w:cs="Arial"/>
                <w:bCs/>
              </w:rPr>
              <w:t xml:space="preserve">: An Introduction to the Constitution of India </w:t>
            </w:r>
          </w:p>
          <w:p w14:paraId="0824D992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08BB58F6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 xml:space="preserve">Rajni Kothari: Politics in India </w:t>
            </w:r>
          </w:p>
          <w:p w14:paraId="16507B35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28936FAE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 xml:space="preserve"> Sangh Mitra: Indian Constitution Acts (East India Company to Independence) </w:t>
            </w:r>
          </w:p>
          <w:p w14:paraId="3B302E5E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426FA2EA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 xml:space="preserve">Hoshyar Singh, P.C. Mathur &amp; Pankaj Singh (ed): Coalition Governments &amp; Good Governance </w:t>
            </w:r>
          </w:p>
          <w:p w14:paraId="4FC9D1E2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0C85B401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 xml:space="preserve">B.C. Fidia: Indian Government and Politics </w:t>
            </w:r>
          </w:p>
          <w:p w14:paraId="0057493B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2FA11F1F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 xml:space="preserve">Subhash C. Kashyap: Concise Encyclopedia of Indian Constitution </w:t>
            </w:r>
          </w:p>
          <w:p w14:paraId="5333B510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01B61603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>P.B.  &amp; Vimal Rathod: Indian Constitution, Government and Political System</w:t>
            </w:r>
          </w:p>
          <w:p w14:paraId="4177137B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10333DD7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 xml:space="preserve">Virender Grover (ed): Federal System, State Autonomy and Centre-State Relations in India. </w:t>
            </w:r>
          </w:p>
          <w:p w14:paraId="18D817A8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35104480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 xml:space="preserve">Prof. Lailah, P. Venkataraman a, K. Saibaba K. </w:t>
            </w:r>
            <w:proofErr w:type="spellStart"/>
            <w:r w:rsidRPr="00EA125C">
              <w:rPr>
                <w:rFonts w:ascii="Arial" w:hAnsi="Arial" w:cs="Arial"/>
                <w:bCs/>
              </w:rPr>
              <w:t>Mallesam</w:t>
            </w:r>
            <w:proofErr w:type="spellEnd"/>
            <w:r w:rsidRPr="00EA125C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EA125C">
              <w:rPr>
                <w:rFonts w:ascii="Arial" w:hAnsi="Arial" w:cs="Arial"/>
                <w:bCs/>
              </w:rPr>
              <w:t>Prof.V</w:t>
            </w:r>
            <w:proofErr w:type="spellEnd"/>
            <w:r w:rsidRPr="00EA125C">
              <w:rPr>
                <w:rFonts w:ascii="Arial" w:hAnsi="Arial" w:cs="Arial"/>
                <w:bCs/>
              </w:rPr>
              <w:t xml:space="preserve">. </w:t>
            </w:r>
            <w:proofErr w:type="spellStart"/>
            <w:r w:rsidRPr="00EA125C">
              <w:rPr>
                <w:rFonts w:ascii="Arial" w:hAnsi="Arial" w:cs="Arial"/>
                <w:bCs/>
              </w:rPr>
              <w:t>RaveendraSastry</w:t>
            </w:r>
            <w:proofErr w:type="spellEnd"/>
            <w:r w:rsidRPr="00EA125C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EA125C">
              <w:rPr>
                <w:rFonts w:ascii="Arial" w:hAnsi="Arial" w:cs="Arial"/>
                <w:bCs/>
              </w:rPr>
              <w:t>ed</w:t>
            </w:r>
            <w:proofErr w:type="spellEnd"/>
            <w:r w:rsidRPr="00EA125C">
              <w:rPr>
                <w:rFonts w:ascii="Arial" w:hAnsi="Arial" w:cs="Arial"/>
                <w:bCs/>
              </w:rPr>
              <w:t xml:space="preserve">): Indian Government-Politics </w:t>
            </w:r>
          </w:p>
          <w:p w14:paraId="4C20AC61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1C81E2D4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>Lakshmikanthan: Indian Polity</w:t>
            </w:r>
          </w:p>
          <w:p w14:paraId="3DE78D79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772B261B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proofErr w:type="spellStart"/>
            <w:r w:rsidRPr="00EA125C">
              <w:rPr>
                <w:rFonts w:ascii="Arial" w:hAnsi="Arial" w:cs="Arial"/>
                <w:bCs/>
              </w:rPr>
              <w:t>R.C.Agarwal</w:t>
            </w:r>
            <w:proofErr w:type="spellEnd"/>
            <w:r w:rsidRPr="00EA125C">
              <w:rPr>
                <w:rFonts w:ascii="Arial" w:hAnsi="Arial" w:cs="Arial"/>
                <w:bCs/>
              </w:rPr>
              <w:t>&amp; Mahesh Bhatnagar : Constitutional Development and National Movement of India</w:t>
            </w:r>
          </w:p>
          <w:p w14:paraId="4D61E121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3F068AA0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  <w:r w:rsidRPr="00EA125C">
              <w:rPr>
                <w:rFonts w:ascii="Arial" w:hAnsi="Arial" w:cs="Arial"/>
                <w:bCs/>
              </w:rPr>
              <w:t xml:space="preserve"> </w:t>
            </w:r>
          </w:p>
          <w:p w14:paraId="7900FB95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35C06CB4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32170CAF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394E6081" w14:textId="41F998F4" w:rsidR="00F037C9" w:rsidRPr="00EA125C" w:rsidRDefault="00EA125C" w:rsidP="00EA125C">
            <w:pPr>
              <w:pStyle w:val="Defaul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**                **            **</w:t>
            </w:r>
          </w:p>
          <w:p w14:paraId="0ED900EB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3604F8DC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77CBE051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63697FCE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6158EFC1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2BF2AADD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17919B68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4803A452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4EC3B8D4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45966B17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36973589" w14:textId="77777777" w:rsidR="00F037C9" w:rsidRPr="00EA125C" w:rsidRDefault="00F037C9" w:rsidP="00EE5888">
            <w:pPr>
              <w:pStyle w:val="Default"/>
              <w:rPr>
                <w:rFonts w:ascii="Arial" w:hAnsi="Arial" w:cs="Arial"/>
                <w:bCs/>
              </w:rPr>
            </w:pPr>
          </w:p>
          <w:p w14:paraId="6CF4C2BD" w14:textId="77777777" w:rsidR="00F037C9" w:rsidRPr="00EA125C" w:rsidRDefault="00F037C9" w:rsidP="00EA125C">
            <w:pPr>
              <w:adjustRightInd w:val="0"/>
              <w:spacing w:after="183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58CAD1D" w14:textId="77777777" w:rsidR="00F35166" w:rsidRPr="00EA125C" w:rsidRDefault="00F35166">
      <w:pPr>
        <w:rPr>
          <w:rFonts w:ascii="Arial" w:hAnsi="Arial" w:cs="Arial"/>
          <w:sz w:val="24"/>
          <w:szCs w:val="24"/>
        </w:rPr>
      </w:pPr>
    </w:p>
    <w:sectPr w:rsidR="00F35166" w:rsidRPr="00EA125C" w:rsidSect="00EA125C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66DE5"/>
    <w:multiLevelType w:val="hybridMultilevel"/>
    <w:tmpl w:val="669608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C2137FE"/>
    <w:multiLevelType w:val="hybridMultilevel"/>
    <w:tmpl w:val="1B6C5B14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C494B5E"/>
    <w:multiLevelType w:val="hybridMultilevel"/>
    <w:tmpl w:val="8A4C1E9E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C9"/>
    <w:rsid w:val="002C38AF"/>
    <w:rsid w:val="00342563"/>
    <w:rsid w:val="00575144"/>
    <w:rsid w:val="005D0EB6"/>
    <w:rsid w:val="00622563"/>
    <w:rsid w:val="00965457"/>
    <w:rsid w:val="00BE5A53"/>
    <w:rsid w:val="00EA125C"/>
    <w:rsid w:val="00F037C9"/>
    <w:rsid w:val="00F35166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8FDB1"/>
  <w15:chartTrackingRefBased/>
  <w15:docId w15:val="{26C73E36-B7BD-491A-9986-E6604840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7C9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F037C9"/>
    <w:pPr>
      <w:widowControl w:val="0"/>
      <w:autoSpaceDE w:val="0"/>
      <w:autoSpaceDN w:val="0"/>
      <w:spacing w:before="15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7C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F03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F037C9"/>
    <w:pPr>
      <w:widowControl w:val="0"/>
      <w:autoSpaceDE w:val="0"/>
      <w:autoSpaceDN w:val="0"/>
      <w:spacing w:after="0" w:line="281" w:lineRule="exact"/>
      <w:ind w:left="820" w:hanging="36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563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OBJECTIVES:  TO ENABLE THE STUDENTS TO</vt:lpstr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6</cp:revision>
  <cp:lastPrinted>2024-02-01T11:19:00Z</cp:lastPrinted>
  <dcterms:created xsi:type="dcterms:W3CDTF">2021-10-05T06:55:00Z</dcterms:created>
  <dcterms:modified xsi:type="dcterms:W3CDTF">2024-02-01T11:20:00Z</dcterms:modified>
</cp:coreProperties>
</file>