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B7990" w14:textId="77777777" w:rsidR="008C0FDE" w:rsidRDefault="008C0FDE" w:rsidP="008C0FDE">
      <w:pPr>
        <w:tabs>
          <w:tab w:val="left" w:pos="11340"/>
        </w:tabs>
        <w:spacing w:after="0" w:line="240" w:lineRule="auto"/>
        <w:ind w:left="284" w:right="332" w:firstLine="425"/>
        <w:jc w:val="both"/>
        <w:rPr>
          <w:rFonts w:ascii="Arial" w:hAnsi="Arial" w:cs="Arial"/>
          <w:sz w:val="24"/>
          <w:szCs w:val="24"/>
        </w:rPr>
      </w:pPr>
      <w:bookmarkStart w:id="0" w:name="_Hlk79777277"/>
    </w:p>
    <w:p w14:paraId="508B79CD" w14:textId="69AB41FA" w:rsidR="008C0FDE" w:rsidRPr="008C0FDE" w:rsidRDefault="008C0FDE" w:rsidP="003A5494">
      <w:pPr>
        <w:tabs>
          <w:tab w:val="left" w:pos="11340"/>
        </w:tabs>
        <w:spacing w:after="0" w:line="240" w:lineRule="auto"/>
        <w:ind w:left="284" w:right="332" w:firstLine="42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bookmarkEnd w:id="0"/>
    </w:p>
    <w:p w14:paraId="508B79CE" w14:textId="77777777" w:rsidR="008C0FDE" w:rsidRDefault="008C0FDE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CF" w14:textId="77777777" w:rsidR="00931C20" w:rsidRDefault="00931C20" w:rsidP="00931C2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ST. JOSEPH’S COLLEGE FOR WOMEN (AUTONOMOUS) VISAKHAPATNAM</w:t>
      </w:r>
    </w:p>
    <w:p w14:paraId="508B79D0" w14:textId="77777777" w:rsidR="00931C20" w:rsidRDefault="00931C20" w:rsidP="00931C20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508B79D1" w14:textId="77777777" w:rsidR="00931C20" w:rsidRDefault="00931C20" w:rsidP="00931C20">
      <w:pPr>
        <w:pStyle w:val="Heading2"/>
        <w:ind w:left="0"/>
        <w:rPr>
          <w:rFonts w:ascii="Arial" w:hAnsi="Arial" w:cs="Arial"/>
          <w:b w:val="0"/>
          <w:spacing w:val="20"/>
        </w:rPr>
      </w:pPr>
      <w:r>
        <w:rPr>
          <w:rFonts w:ascii="Arial" w:hAnsi="Arial" w:cs="Arial"/>
          <w:bCs w:val="0"/>
        </w:rPr>
        <w:t xml:space="preserve">HORT 281P (1) </w:t>
      </w:r>
      <w:r w:rsidRPr="00877132">
        <w:rPr>
          <w:rFonts w:ascii="Arial" w:hAnsi="Arial" w:cs="Arial"/>
          <w:spacing w:val="20"/>
        </w:rPr>
        <w:t>PRODUCTION TECHNOLOGY FOR VEGETABLES AND SPICES</w:t>
      </w:r>
      <w:r>
        <w:rPr>
          <w:rFonts w:ascii="Arial" w:hAnsi="Arial" w:cs="Arial"/>
          <w:b w:val="0"/>
          <w:spacing w:val="20"/>
        </w:rPr>
        <w:t xml:space="preserve"> </w:t>
      </w:r>
    </w:p>
    <w:p w14:paraId="508B79D2" w14:textId="77777777" w:rsidR="00931C20" w:rsidRPr="00877132" w:rsidRDefault="00931C20" w:rsidP="00931C20">
      <w:pPr>
        <w:pStyle w:val="Heading2"/>
        <w:ind w:left="0"/>
        <w:rPr>
          <w:b w:val="0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 xml:space="preserve"> 22</w:t>
      </w:r>
      <w:r>
        <w:t>AJ</w:t>
      </w:r>
      <w:r>
        <w:rPr>
          <w:rFonts w:ascii="Arial" w:hAnsi="Arial" w:cs="Arial"/>
        </w:rPr>
        <w:t xml:space="preserve">_2022-2023 (Admitted </w:t>
      </w:r>
      <w:proofErr w:type="gramStart"/>
      <w:r>
        <w:rPr>
          <w:rFonts w:ascii="Arial" w:hAnsi="Arial" w:cs="Arial"/>
        </w:rPr>
        <w:t>batch)  PRACTICAL</w:t>
      </w:r>
      <w:proofErr w:type="gramEnd"/>
      <w:r>
        <w:rPr>
          <w:rFonts w:ascii="Arial" w:hAnsi="Arial" w:cs="Arial"/>
        </w:rPr>
        <w:t xml:space="preserve"> SYLLABUS                  </w:t>
      </w:r>
      <w:r w:rsidRPr="00877132">
        <w:rPr>
          <w:rFonts w:ascii="Arial" w:hAnsi="Arial" w:cs="Arial"/>
          <w:bCs w:val="0"/>
        </w:rPr>
        <w:t xml:space="preserve"> </w:t>
      </w:r>
      <w:r w:rsidRPr="00877132">
        <w:rPr>
          <w:rFonts w:ascii="Arial" w:hAnsi="Arial" w:cs="Arial"/>
          <w:b w:val="0"/>
          <w:bCs w:val="0"/>
        </w:rPr>
        <w:t xml:space="preserve">Marks:50     </w:t>
      </w:r>
    </w:p>
    <w:p w14:paraId="508B79D3" w14:textId="77777777" w:rsidR="00931C20" w:rsidRDefault="00931C20" w:rsidP="00931C20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ab/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8B79D4" w14:textId="77777777" w:rsidR="00931C20" w:rsidRDefault="00931C20" w:rsidP="00931C2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508B79D5" w14:textId="77777777" w:rsidR="00931C20" w:rsidRDefault="00931C20" w:rsidP="00931C20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production technology of vegetables and spices</w:t>
      </w:r>
    </w:p>
    <w:p w14:paraId="508B79D6" w14:textId="77777777" w:rsidR="00931C20" w:rsidRDefault="00931C20" w:rsidP="00931C20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To know importance of vegetables and spices crops </w:t>
      </w:r>
    </w:p>
    <w:p w14:paraId="508B79D7" w14:textId="77777777" w:rsidR="00931C20" w:rsidRDefault="00931C20" w:rsidP="00931C20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understand the scientific cultivation methods of vegetables and spices</w:t>
      </w:r>
    </w:p>
    <w:p w14:paraId="508B79D8" w14:textId="77777777" w:rsidR="00931C20" w:rsidRDefault="00931C20" w:rsidP="00931C20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classification of vegetables</w:t>
      </w:r>
    </w:p>
    <w:p w14:paraId="508B79D9" w14:textId="77777777" w:rsidR="00931C20" w:rsidRDefault="00931C20" w:rsidP="00931C20">
      <w:pPr>
        <w:pStyle w:val="ListParagraph"/>
        <w:spacing w:after="0" w:line="312" w:lineRule="auto"/>
        <w:ind w:left="644"/>
        <w:rPr>
          <w:rFonts w:ascii="Arial" w:hAnsi="Arial" w:cs="Arial"/>
          <w:spacing w:val="20"/>
          <w:sz w:val="24"/>
          <w:szCs w:val="24"/>
        </w:rPr>
      </w:pPr>
    </w:p>
    <w:p w14:paraId="508B79DA" w14:textId="77777777" w:rsidR="00931C20" w:rsidRDefault="00931C20" w:rsidP="00931C2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508B79DB" w14:textId="77777777" w:rsidR="00931C20" w:rsidRDefault="00931C20" w:rsidP="00931C20">
      <w:pPr>
        <w:spacing w:after="0" w:line="312" w:lineRule="auto"/>
        <w:ind w:left="900" w:hanging="90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CO1: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</w:t>
      </w:r>
      <w:proofErr w:type="spellStart"/>
      <w:r>
        <w:rPr>
          <w:rFonts w:ascii="Arial" w:hAnsi="Arial" w:cs="Arial"/>
          <w:bCs/>
          <w:spacing w:val="20"/>
          <w:sz w:val="24"/>
          <w:szCs w:val="24"/>
        </w:rPr>
        <w:t>about</w:t>
      </w:r>
      <w:r>
        <w:rPr>
          <w:rFonts w:ascii="Arial" w:hAnsi="Arial" w:cs="Arial"/>
          <w:spacing w:val="20"/>
          <w:sz w:val="24"/>
          <w:szCs w:val="24"/>
        </w:rPr>
        <w:t>origin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, and area climate, soil, improved           varieties and cultivation </w:t>
      </w:r>
      <w:proofErr w:type="gramStart"/>
      <w:r>
        <w:rPr>
          <w:rFonts w:ascii="Arial" w:hAnsi="Arial" w:cs="Arial"/>
          <w:spacing w:val="20"/>
          <w:sz w:val="24"/>
          <w:szCs w:val="24"/>
        </w:rPr>
        <w:t>practices</w:t>
      </w:r>
      <w:proofErr w:type="gramEnd"/>
    </w:p>
    <w:p w14:paraId="508B79DC" w14:textId="77777777" w:rsidR="00931C20" w:rsidRDefault="00931C20" w:rsidP="00931C20">
      <w:pPr>
        <w:spacing w:after="0" w:line="312" w:lineRule="auto"/>
        <w:ind w:left="990" w:hanging="9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</w:t>
      </w:r>
      <w:proofErr w:type="spellStart"/>
      <w:r>
        <w:rPr>
          <w:rFonts w:ascii="Arial" w:hAnsi="Arial" w:cs="Arial"/>
          <w:bCs/>
          <w:spacing w:val="20"/>
          <w:sz w:val="24"/>
          <w:szCs w:val="24"/>
        </w:rPr>
        <w:t>about</w:t>
      </w:r>
      <w:r>
        <w:rPr>
          <w:rFonts w:ascii="Arial" w:hAnsi="Arial" w:cs="Arial"/>
          <w:spacing w:val="20"/>
          <w:sz w:val="24"/>
          <w:szCs w:val="24"/>
        </w:rPr>
        <w:t>Physiological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disorders Disease and pest   control and seed production. </w:t>
      </w:r>
    </w:p>
    <w:p w14:paraId="508B79DD" w14:textId="77777777" w:rsidR="00931C20" w:rsidRDefault="00931C20" w:rsidP="00931C20">
      <w:pPr>
        <w:spacing w:after="0" w:line="312" w:lineRule="auto"/>
        <w:ind w:left="1170" w:hanging="117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learn </w:t>
      </w:r>
      <w:proofErr w:type="spellStart"/>
      <w:r>
        <w:rPr>
          <w:rFonts w:ascii="Arial" w:hAnsi="Arial" w:cs="Arial"/>
          <w:bCs/>
          <w:spacing w:val="20"/>
          <w:sz w:val="24"/>
          <w:szCs w:val="24"/>
        </w:rPr>
        <w:t>about</w:t>
      </w:r>
      <w:r>
        <w:rPr>
          <w:rFonts w:ascii="Arial" w:hAnsi="Arial" w:cs="Arial"/>
          <w:spacing w:val="20"/>
          <w:sz w:val="24"/>
          <w:szCs w:val="24"/>
        </w:rPr>
        <w:t>transplanting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techniques, Planting distance, Fertilizer requirements Irrigation, Weed management, Harvesting, Yield, Storage</w:t>
      </w:r>
    </w:p>
    <w:p w14:paraId="508B79DE" w14:textId="77777777" w:rsidR="00931C20" w:rsidRDefault="00931C20" w:rsidP="00931C20">
      <w:pPr>
        <w:spacing w:after="0" w:line="312" w:lineRule="auto"/>
        <w:ind w:left="990" w:hanging="99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</w:t>
      </w:r>
      <w:proofErr w:type="spellStart"/>
      <w:r>
        <w:rPr>
          <w:rFonts w:ascii="Arial" w:hAnsi="Arial" w:cs="Arial"/>
          <w:bCs/>
          <w:spacing w:val="20"/>
          <w:sz w:val="24"/>
          <w:szCs w:val="24"/>
        </w:rPr>
        <w:t>about</w:t>
      </w:r>
      <w:r>
        <w:rPr>
          <w:rFonts w:ascii="Arial" w:hAnsi="Arial" w:cs="Arial"/>
          <w:spacing w:val="20"/>
          <w:sz w:val="24"/>
          <w:szCs w:val="24"/>
        </w:rPr>
        <w:t>Okra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and Leafy vegetables (Amaranthus and Gogu) Botanical name, Family, </w:t>
      </w:r>
      <w:proofErr w:type="gramStart"/>
      <w:r>
        <w:rPr>
          <w:rFonts w:ascii="Arial" w:hAnsi="Arial" w:cs="Arial"/>
          <w:spacing w:val="20"/>
          <w:sz w:val="24"/>
          <w:szCs w:val="24"/>
        </w:rPr>
        <w:t>Origin ,</w:t>
      </w:r>
      <w:proofErr w:type="gramEnd"/>
      <w:r>
        <w:rPr>
          <w:rFonts w:ascii="Arial" w:hAnsi="Arial" w:cs="Arial"/>
          <w:spacing w:val="20"/>
          <w:sz w:val="24"/>
          <w:szCs w:val="24"/>
        </w:rPr>
        <w:t xml:space="preserve"> area - Production</w:t>
      </w:r>
    </w:p>
    <w:p w14:paraId="508B79DF" w14:textId="77777777" w:rsidR="00931C20" w:rsidRDefault="00931C20" w:rsidP="00931C20">
      <w:pPr>
        <w:spacing w:after="0" w:line="312" w:lineRule="auto"/>
        <w:ind w:left="1440" w:hanging="144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spacing w:val="20"/>
          <w:sz w:val="24"/>
          <w:szCs w:val="24"/>
        </w:rPr>
        <w:t xml:space="preserve"> Importance of vegetables and spices in human nutrition and national </w:t>
      </w:r>
      <w:proofErr w:type="gramStart"/>
      <w:r>
        <w:rPr>
          <w:rFonts w:ascii="Arial" w:hAnsi="Arial" w:cs="Arial"/>
          <w:spacing w:val="20"/>
          <w:sz w:val="24"/>
          <w:szCs w:val="24"/>
        </w:rPr>
        <w:t>economy</w:t>
      </w:r>
      <w:proofErr w:type="gramEnd"/>
    </w:p>
    <w:p w14:paraId="508B79E0" w14:textId="77777777" w:rsidR="00931C20" w:rsidRDefault="00931C20" w:rsidP="00931C20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E1" w14:textId="77777777" w:rsidR="00931C20" w:rsidRDefault="00931C20" w:rsidP="00931C20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EXPERIMENTS:</w:t>
      </w:r>
    </w:p>
    <w:p w14:paraId="508B79E2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Identification of vegetables and their seeds. </w:t>
      </w:r>
    </w:p>
    <w:p w14:paraId="508B79E3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2. Identification of spices crops and their seeds. </w:t>
      </w:r>
    </w:p>
    <w:p w14:paraId="508B79E4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3. Nursery raising techniques of vegetable crops. </w:t>
      </w:r>
    </w:p>
    <w:p w14:paraId="508B79E5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4. Direct seed sowing and transplanting. </w:t>
      </w:r>
    </w:p>
    <w:p w14:paraId="508B79E6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5. Study of morphological characters of different vegetables. </w:t>
      </w:r>
    </w:p>
    <w:p w14:paraId="508B79E7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6. Study of morphological characters of different spices. </w:t>
      </w:r>
    </w:p>
    <w:p w14:paraId="508B79E8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7. Physiological disorders of vegetable crops. </w:t>
      </w:r>
    </w:p>
    <w:p w14:paraId="508B79E9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8. Intercultural operations in vegetable crops. </w:t>
      </w:r>
    </w:p>
    <w:p w14:paraId="508B79EA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9. Fertilizers application methods. </w:t>
      </w:r>
    </w:p>
    <w:p w14:paraId="508B79EB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10. Seed extraction methods in vegetables.</w:t>
      </w:r>
    </w:p>
    <w:p w14:paraId="508B79EC" w14:textId="77777777" w:rsidR="00931C20" w:rsidRDefault="00931C20" w:rsidP="00931C20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</w:p>
    <w:p w14:paraId="508B79ED" w14:textId="77777777" w:rsidR="00931C20" w:rsidRDefault="00931C20" w:rsidP="00931C20">
      <w:pPr>
        <w:spacing w:after="0" w:line="312" w:lineRule="auto"/>
        <w:ind w:firstLine="720"/>
        <w:jc w:val="center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**          **           **</w:t>
      </w:r>
    </w:p>
    <w:p w14:paraId="508B79EE" w14:textId="77777777" w:rsidR="00931C20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EF" w14:textId="77777777" w:rsidR="00931C20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0" w14:textId="77777777" w:rsidR="00931C20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1" w14:textId="77777777" w:rsidR="00931C20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2" w14:textId="77777777" w:rsidR="00931C20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3" w14:textId="77777777" w:rsidR="00931C20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4" w14:textId="77777777" w:rsidR="00931C20" w:rsidRPr="008C0FDE" w:rsidRDefault="00931C20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5" w14:textId="77777777" w:rsidR="008C0FDE" w:rsidRPr="008C0FDE" w:rsidRDefault="008C0FDE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6" w14:textId="77777777" w:rsidR="008C0FDE" w:rsidRPr="008C0FDE" w:rsidRDefault="008C0FDE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426" w:right="332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7" w14:textId="77777777" w:rsidR="008C0FDE" w:rsidRPr="008C0FDE" w:rsidRDefault="008C0FDE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284" w:right="332" w:firstLine="425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8" w14:textId="77777777" w:rsidR="008C0FDE" w:rsidRPr="008C0FDE" w:rsidRDefault="008C0FDE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284" w:right="332" w:firstLine="425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9" w14:textId="77777777" w:rsidR="008C0FDE" w:rsidRPr="008C0FDE" w:rsidRDefault="008C0FDE" w:rsidP="008C0FDE">
      <w:pPr>
        <w:tabs>
          <w:tab w:val="left" w:pos="11340"/>
        </w:tabs>
        <w:autoSpaceDE w:val="0"/>
        <w:autoSpaceDN w:val="0"/>
        <w:adjustRightInd w:val="0"/>
        <w:spacing w:after="0" w:line="312" w:lineRule="auto"/>
        <w:ind w:left="284" w:right="332" w:firstLine="425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08B79FA" w14:textId="77777777" w:rsidR="00751A18" w:rsidRDefault="00751A18"/>
    <w:sectPr w:rsidR="00751A18" w:rsidSect="008C0FDE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B79FD" w14:textId="77777777" w:rsidR="00A47126" w:rsidRDefault="00A47126" w:rsidP="008C0FDE">
      <w:pPr>
        <w:spacing w:after="0" w:line="240" w:lineRule="auto"/>
      </w:pPr>
      <w:r>
        <w:separator/>
      </w:r>
    </w:p>
  </w:endnote>
  <w:endnote w:type="continuationSeparator" w:id="0">
    <w:p w14:paraId="508B79FE" w14:textId="77777777" w:rsidR="00A47126" w:rsidRDefault="00A47126" w:rsidP="008C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79FB" w14:textId="77777777" w:rsidR="00A47126" w:rsidRDefault="00A47126" w:rsidP="008C0FDE">
      <w:pPr>
        <w:spacing w:after="0" w:line="240" w:lineRule="auto"/>
      </w:pPr>
      <w:r>
        <w:separator/>
      </w:r>
    </w:p>
  </w:footnote>
  <w:footnote w:type="continuationSeparator" w:id="0">
    <w:p w14:paraId="508B79FC" w14:textId="77777777" w:rsidR="00A47126" w:rsidRDefault="00A47126" w:rsidP="008C0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6F2B"/>
    <w:multiLevelType w:val="hybridMultilevel"/>
    <w:tmpl w:val="3A5E98C4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7033608"/>
    <w:multiLevelType w:val="hybridMultilevel"/>
    <w:tmpl w:val="0B58AD6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C85964"/>
    <w:multiLevelType w:val="hybridMultilevel"/>
    <w:tmpl w:val="4F4A4720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>
      <w:start w:val="1"/>
      <w:numFmt w:val="lowerRoman"/>
      <w:lvlText w:val="%3."/>
      <w:lvlJc w:val="right"/>
      <w:pPr>
        <w:ind w:left="2084" w:hanging="180"/>
      </w:pPr>
    </w:lvl>
    <w:lvl w:ilvl="3" w:tplc="4009000F">
      <w:start w:val="1"/>
      <w:numFmt w:val="decimal"/>
      <w:lvlText w:val="%4."/>
      <w:lvlJc w:val="left"/>
      <w:pPr>
        <w:ind w:left="2804" w:hanging="360"/>
      </w:pPr>
    </w:lvl>
    <w:lvl w:ilvl="4" w:tplc="40090019">
      <w:start w:val="1"/>
      <w:numFmt w:val="lowerLetter"/>
      <w:lvlText w:val="%5."/>
      <w:lvlJc w:val="left"/>
      <w:pPr>
        <w:ind w:left="3524" w:hanging="360"/>
      </w:pPr>
    </w:lvl>
    <w:lvl w:ilvl="5" w:tplc="4009001B">
      <w:start w:val="1"/>
      <w:numFmt w:val="lowerRoman"/>
      <w:lvlText w:val="%6."/>
      <w:lvlJc w:val="right"/>
      <w:pPr>
        <w:ind w:left="4244" w:hanging="180"/>
      </w:pPr>
    </w:lvl>
    <w:lvl w:ilvl="6" w:tplc="4009000F">
      <w:start w:val="1"/>
      <w:numFmt w:val="decimal"/>
      <w:lvlText w:val="%7."/>
      <w:lvlJc w:val="left"/>
      <w:pPr>
        <w:ind w:left="4964" w:hanging="360"/>
      </w:pPr>
    </w:lvl>
    <w:lvl w:ilvl="7" w:tplc="40090019">
      <w:start w:val="1"/>
      <w:numFmt w:val="lowerLetter"/>
      <w:lvlText w:val="%8."/>
      <w:lvlJc w:val="left"/>
      <w:pPr>
        <w:ind w:left="5684" w:hanging="360"/>
      </w:pPr>
    </w:lvl>
    <w:lvl w:ilvl="8" w:tplc="4009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0422113">
    <w:abstractNumId w:val="0"/>
  </w:num>
  <w:num w:numId="2" w16cid:durableId="402214688">
    <w:abstractNumId w:val="1"/>
  </w:num>
  <w:num w:numId="3" w16cid:durableId="13903000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FDE"/>
    <w:rsid w:val="00337418"/>
    <w:rsid w:val="003A5494"/>
    <w:rsid w:val="003B1D64"/>
    <w:rsid w:val="00624053"/>
    <w:rsid w:val="00694B09"/>
    <w:rsid w:val="00751A18"/>
    <w:rsid w:val="008C0FDE"/>
    <w:rsid w:val="00931C20"/>
    <w:rsid w:val="00A47126"/>
    <w:rsid w:val="00C7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B7990"/>
  <w15:docId w15:val="{1EC182E2-DCF8-46E5-9B78-D7FD21EB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FDE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1C2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931C20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F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C0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FDE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8C0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0FDE"/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931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931C20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5</cp:revision>
  <dcterms:created xsi:type="dcterms:W3CDTF">2023-11-25T05:56:00Z</dcterms:created>
  <dcterms:modified xsi:type="dcterms:W3CDTF">2024-02-13T06:50:00Z</dcterms:modified>
</cp:coreProperties>
</file>