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5BE" w:rsidRPr="00102931" w:rsidRDefault="00F725B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1F2D" w:rsidRPr="000E57A9" w:rsidRDefault="00F81F2D" w:rsidP="000E57A9">
      <w:pPr>
        <w:spacing w:line="240" w:lineRule="auto"/>
        <w:jc w:val="center"/>
        <w:rPr>
          <w:sz w:val="24"/>
          <w:szCs w:val="24"/>
        </w:rPr>
      </w:pPr>
      <w:r w:rsidRPr="000E57A9">
        <w:rPr>
          <w:sz w:val="24"/>
          <w:szCs w:val="24"/>
        </w:rPr>
        <w:t>ST.JOSEPH’S COLLEGE FOR WOMEN (AUTONOMOUS) VISAKHAPATNAM</w:t>
      </w:r>
    </w:p>
    <w:p w:rsidR="00F81F2D" w:rsidRPr="000E57A9" w:rsidRDefault="00F81F2D" w:rsidP="00452FF0">
      <w:pPr>
        <w:spacing w:line="240" w:lineRule="auto"/>
        <w:ind w:left="426"/>
        <w:rPr>
          <w:sz w:val="24"/>
          <w:szCs w:val="24"/>
        </w:rPr>
      </w:pPr>
      <w:r w:rsidRPr="000E57A9">
        <w:rPr>
          <w:sz w:val="24"/>
          <w:szCs w:val="24"/>
        </w:rPr>
        <w:t xml:space="preserve">III SEMESTER      </w:t>
      </w:r>
      <w:r w:rsidR="000F2C59">
        <w:rPr>
          <w:sz w:val="24"/>
          <w:szCs w:val="24"/>
        </w:rPr>
        <w:t xml:space="preserve">                                  </w:t>
      </w:r>
      <w:r w:rsidR="000E57A9">
        <w:rPr>
          <w:sz w:val="24"/>
          <w:szCs w:val="24"/>
        </w:rPr>
        <w:t xml:space="preserve"> </w:t>
      </w:r>
      <w:r w:rsidR="000F2C59">
        <w:rPr>
          <w:sz w:val="24"/>
          <w:szCs w:val="24"/>
        </w:rPr>
        <w:t xml:space="preserve">   </w:t>
      </w:r>
      <w:r w:rsidRPr="000E57A9">
        <w:rPr>
          <w:b/>
          <w:sz w:val="24"/>
          <w:szCs w:val="24"/>
        </w:rPr>
        <w:t xml:space="preserve">B.B.A  </w:t>
      </w:r>
      <w:r w:rsidRPr="000E57A9">
        <w:rPr>
          <w:sz w:val="24"/>
          <w:szCs w:val="24"/>
        </w:rPr>
        <w:tab/>
      </w:r>
      <w:r w:rsidRPr="000E57A9">
        <w:rPr>
          <w:sz w:val="24"/>
          <w:szCs w:val="24"/>
        </w:rPr>
        <w:tab/>
      </w:r>
      <w:r w:rsidR="000E57A9" w:rsidRPr="000E57A9">
        <w:rPr>
          <w:sz w:val="24"/>
          <w:szCs w:val="24"/>
        </w:rPr>
        <w:t xml:space="preserve">            </w:t>
      </w:r>
      <w:r w:rsidR="000F2C59">
        <w:rPr>
          <w:sz w:val="24"/>
          <w:szCs w:val="24"/>
        </w:rPr>
        <w:t xml:space="preserve">       </w:t>
      </w:r>
      <w:r w:rsidR="000E57A9" w:rsidRPr="000E57A9">
        <w:rPr>
          <w:sz w:val="24"/>
          <w:szCs w:val="24"/>
        </w:rPr>
        <w:t>TIME</w:t>
      </w:r>
      <w:proofErr w:type="gramStart"/>
      <w:r w:rsidR="000E57A9" w:rsidRPr="000E57A9">
        <w:rPr>
          <w:sz w:val="24"/>
          <w:szCs w:val="24"/>
        </w:rPr>
        <w:t>:5HRS</w:t>
      </w:r>
      <w:proofErr w:type="gramEnd"/>
      <w:r w:rsidR="000E57A9" w:rsidRPr="000E57A9">
        <w:rPr>
          <w:sz w:val="24"/>
          <w:szCs w:val="24"/>
        </w:rPr>
        <w:t>/WEEK</w:t>
      </w:r>
      <w:r w:rsidR="000E57A9">
        <w:rPr>
          <w:b/>
          <w:sz w:val="24"/>
          <w:szCs w:val="24"/>
        </w:rPr>
        <w:t xml:space="preserve">                                                                                                          </w:t>
      </w:r>
      <w:r w:rsidR="000E57A9" w:rsidRPr="000E57A9">
        <w:rPr>
          <w:sz w:val="24"/>
          <w:szCs w:val="24"/>
        </w:rPr>
        <w:t>BBA</w:t>
      </w:r>
      <w:r w:rsidR="000F2C59">
        <w:rPr>
          <w:sz w:val="24"/>
          <w:szCs w:val="24"/>
        </w:rPr>
        <w:t xml:space="preserve"> 3303(4)</w:t>
      </w:r>
      <w:r w:rsidR="000E57A9">
        <w:rPr>
          <w:sz w:val="24"/>
          <w:szCs w:val="24"/>
        </w:rPr>
        <w:t xml:space="preserve">              </w:t>
      </w:r>
      <w:r w:rsidR="00282443">
        <w:rPr>
          <w:sz w:val="24"/>
          <w:szCs w:val="24"/>
        </w:rPr>
        <w:t xml:space="preserve">              </w:t>
      </w:r>
      <w:r w:rsidRPr="000E57A9">
        <w:rPr>
          <w:b/>
          <w:sz w:val="24"/>
          <w:szCs w:val="24"/>
        </w:rPr>
        <w:t>ORGANIZATIONAL BEHAVIOUR</w:t>
      </w:r>
      <w:r w:rsidR="000F2C59">
        <w:rPr>
          <w:sz w:val="24"/>
          <w:szCs w:val="24"/>
        </w:rPr>
        <w:t xml:space="preserve">       </w:t>
      </w:r>
      <w:r w:rsidR="000E57A9" w:rsidRPr="000E57A9">
        <w:rPr>
          <w:sz w:val="24"/>
          <w:szCs w:val="24"/>
        </w:rPr>
        <w:t>MARKS:100</w:t>
      </w:r>
    </w:p>
    <w:p w:rsidR="00F81F2D" w:rsidRPr="000E57A9" w:rsidRDefault="000F2C59" w:rsidP="00452FF0">
      <w:pPr>
        <w:tabs>
          <w:tab w:val="left" w:pos="1515"/>
        </w:tabs>
        <w:spacing w:line="240" w:lineRule="auto"/>
        <w:ind w:left="426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>w.</w:t>
      </w:r>
      <w:r w:rsidR="00F81F2D" w:rsidRPr="000E57A9">
        <w:rPr>
          <w:sz w:val="24"/>
          <w:szCs w:val="24"/>
        </w:rPr>
        <w:t>e</w:t>
      </w:r>
      <w:r>
        <w:rPr>
          <w:sz w:val="24"/>
          <w:szCs w:val="24"/>
        </w:rPr>
        <w:t>.</w:t>
      </w:r>
      <w:r w:rsidR="00F81F2D" w:rsidRPr="000E57A9">
        <w:rPr>
          <w:sz w:val="24"/>
          <w:szCs w:val="24"/>
        </w:rPr>
        <w:t>f</w:t>
      </w:r>
      <w:r>
        <w:rPr>
          <w:sz w:val="24"/>
          <w:szCs w:val="24"/>
        </w:rPr>
        <w:t>.</w:t>
      </w:r>
      <w:r w:rsidR="00F81F2D" w:rsidRPr="000E57A9">
        <w:rPr>
          <w:sz w:val="24"/>
          <w:szCs w:val="24"/>
        </w:rPr>
        <w:t>20-21</w:t>
      </w:r>
      <w:proofErr w:type="gramEnd"/>
      <w:r w:rsidR="00F81F2D" w:rsidRPr="000E57A9">
        <w:rPr>
          <w:sz w:val="24"/>
          <w:szCs w:val="24"/>
        </w:rPr>
        <w:t xml:space="preserve"> admitted batch-“20AH”    </w:t>
      </w:r>
      <w:r w:rsidR="0028244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F81F2D" w:rsidRPr="000E57A9">
        <w:rPr>
          <w:b/>
          <w:sz w:val="24"/>
          <w:szCs w:val="24"/>
        </w:rPr>
        <w:t>SYLLABUS</w:t>
      </w:r>
    </w:p>
    <w:p w:rsidR="00F81F2D" w:rsidRPr="000E57A9" w:rsidRDefault="00F81F2D" w:rsidP="000E57A9">
      <w:pPr>
        <w:spacing w:line="240" w:lineRule="auto"/>
        <w:rPr>
          <w:b/>
          <w:sz w:val="24"/>
          <w:szCs w:val="24"/>
        </w:rPr>
      </w:pPr>
    </w:p>
    <w:p w:rsidR="002E3880" w:rsidRPr="000E57A9" w:rsidRDefault="00F81F2D" w:rsidP="004031C7">
      <w:pPr>
        <w:ind w:firstLine="426"/>
        <w:jc w:val="both"/>
        <w:rPr>
          <w:b/>
          <w:sz w:val="24"/>
          <w:szCs w:val="24"/>
        </w:rPr>
      </w:pPr>
      <w:r w:rsidRPr="000E57A9">
        <w:rPr>
          <w:b/>
          <w:sz w:val="24"/>
          <w:szCs w:val="24"/>
        </w:rPr>
        <w:t xml:space="preserve">OBJECTIVES: </w:t>
      </w:r>
    </w:p>
    <w:p w:rsidR="002E3880" w:rsidRPr="000E57A9" w:rsidRDefault="00F81F2D" w:rsidP="004031C7">
      <w:pPr>
        <w:pStyle w:val="ListParagraph"/>
        <w:numPr>
          <w:ilvl w:val="0"/>
          <w:numId w:val="2"/>
        </w:numPr>
        <w:jc w:val="both"/>
        <w:rPr>
          <w:b/>
          <w:sz w:val="24"/>
          <w:szCs w:val="24"/>
        </w:rPr>
      </w:pPr>
      <w:r w:rsidRPr="000E57A9">
        <w:rPr>
          <w:sz w:val="24"/>
          <w:szCs w:val="24"/>
        </w:rPr>
        <w:t xml:space="preserve">To understand the human </w:t>
      </w:r>
      <w:proofErr w:type="spellStart"/>
      <w:r w:rsidRPr="000E57A9">
        <w:rPr>
          <w:sz w:val="24"/>
          <w:szCs w:val="24"/>
        </w:rPr>
        <w:t>behaviour</w:t>
      </w:r>
      <w:proofErr w:type="spellEnd"/>
      <w:r w:rsidRPr="000E57A9">
        <w:rPr>
          <w:sz w:val="24"/>
          <w:szCs w:val="24"/>
        </w:rPr>
        <w:t xml:space="preserve"> in any system</w:t>
      </w:r>
    </w:p>
    <w:p w:rsidR="002E3880" w:rsidRPr="000E57A9" w:rsidRDefault="00F81F2D" w:rsidP="004031C7">
      <w:pPr>
        <w:pStyle w:val="ListParagraph"/>
        <w:numPr>
          <w:ilvl w:val="0"/>
          <w:numId w:val="2"/>
        </w:numPr>
        <w:jc w:val="both"/>
        <w:rPr>
          <w:b/>
          <w:sz w:val="24"/>
          <w:szCs w:val="24"/>
        </w:rPr>
      </w:pPr>
      <w:r w:rsidRPr="000E57A9">
        <w:rPr>
          <w:sz w:val="24"/>
          <w:szCs w:val="24"/>
        </w:rPr>
        <w:t xml:space="preserve">To describe the </w:t>
      </w:r>
      <w:proofErr w:type="spellStart"/>
      <w:r w:rsidRPr="000E57A9">
        <w:rPr>
          <w:sz w:val="24"/>
          <w:szCs w:val="24"/>
        </w:rPr>
        <w:t>behaviour</w:t>
      </w:r>
      <w:proofErr w:type="spellEnd"/>
      <w:r w:rsidRPr="000E57A9">
        <w:rPr>
          <w:sz w:val="24"/>
          <w:szCs w:val="24"/>
        </w:rPr>
        <w:t xml:space="preserve"> of an individual in response to the new environment</w:t>
      </w:r>
    </w:p>
    <w:p w:rsidR="002E3880" w:rsidRPr="000E57A9" w:rsidRDefault="00F81F2D" w:rsidP="004031C7">
      <w:pPr>
        <w:pStyle w:val="ListParagraph"/>
        <w:numPr>
          <w:ilvl w:val="0"/>
          <w:numId w:val="2"/>
        </w:numPr>
        <w:jc w:val="both"/>
        <w:rPr>
          <w:b/>
          <w:sz w:val="24"/>
          <w:szCs w:val="24"/>
        </w:rPr>
      </w:pPr>
      <w:r w:rsidRPr="000E57A9">
        <w:rPr>
          <w:sz w:val="24"/>
          <w:szCs w:val="24"/>
        </w:rPr>
        <w:t xml:space="preserve">To </w:t>
      </w:r>
      <w:proofErr w:type="gramStart"/>
      <w:r w:rsidRPr="000E57A9">
        <w:rPr>
          <w:sz w:val="24"/>
          <w:szCs w:val="24"/>
        </w:rPr>
        <w:t>Analyze</w:t>
      </w:r>
      <w:proofErr w:type="gramEnd"/>
      <w:r w:rsidRPr="000E57A9">
        <w:rPr>
          <w:sz w:val="24"/>
          <w:szCs w:val="24"/>
        </w:rPr>
        <w:t xml:space="preserve"> the critical and creative thinking abilities necessary for understanding why individuals and</w:t>
      </w:r>
      <w:bookmarkStart w:id="0" w:name="_GoBack"/>
      <w:bookmarkEnd w:id="0"/>
      <w:r w:rsidRPr="000E57A9">
        <w:rPr>
          <w:sz w:val="24"/>
          <w:szCs w:val="24"/>
        </w:rPr>
        <w:t xml:space="preserve"> </w:t>
      </w:r>
      <w:r w:rsidR="007204C6" w:rsidRPr="000E57A9">
        <w:rPr>
          <w:sz w:val="24"/>
          <w:szCs w:val="24"/>
        </w:rPr>
        <w:t>groups</w:t>
      </w:r>
      <w:r w:rsidRPr="000E57A9">
        <w:rPr>
          <w:sz w:val="24"/>
          <w:szCs w:val="24"/>
        </w:rPr>
        <w:t xml:space="preserve"> behave in a particular manner.</w:t>
      </w:r>
    </w:p>
    <w:p w:rsidR="002E3880" w:rsidRPr="000E57A9" w:rsidRDefault="007204C6" w:rsidP="004031C7">
      <w:pPr>
        <w:pStyle w:val="ListParagraph"/>
        <w:numPr>
          <w:ilvl w:val="0"/>
          <w:numId w:val="2"/>
        </w:numPr>
        <w:jc w:val="both"/>
        <w:rPr>
          <w:b/>
          <w:sz w:val="24"/>
          <w:szCs w:val="24"/>
        </w:rPr>
      </w:pPr>
      <w:r w:rsidRPr="000E57A9">
        <w:rPr>
          <w:sz w:val="24"/>
          <w:szCs w:val="24"/>
        </w:rPr>
        <w:t>To understand the workplace Behavior in both individual and group behavior.</w:t>
      </w:r>
    </w:p>
    <w:p w:rsidR="00F81F2D" w:rsidRPr="000E57A9" w:rsidRDefault="007204C6" w:rsidP="004031C7">
      <w:pPr>
        <w:pStyle w:val="ListParagraph"/>
        <w:numPr>
          <w:ilvl w:val="0"/>
          <w:numId w:val="2"/>
        </w:numPr>
        <w:jc w:val="both"/>
        <w:rPr>
          <w:b/>
          <w:sz w:val="24"/>
          <w:szCs w:val="24"/>
        </w:rPr>
      </w:pPr>
      <w:r w:rsidRPr="000E57A9">
        <w:rPr>
          <w:sz w:val="24"/>
          <w:szCs w:val="24"/>
        </w:rPr>
        <w:t xml:space="preserve">To acquire knowledge on organizational change and development </w:t>
      </w:r>
    </w:p>
    <w:p w:rsidR="00F81F2D" w:rsidRPr="000E57A9" w:rsidRDefault="000E57A9" w:rsidP="004031C7">
      <w:pPr>
        <w:ind w:left="426"/>
        <w:jc w:val="both"/>
        <w:rPr>
          <w:b/>
          <w:bCs/>
          <w:sz w:val="24"/>
          <w:szCs w:val="24"/>
        </w:rPr>
      </w:pPr>
      <w:r w:rsidRPr="000E57A9">
        <w:rPr>
          <w:b/>
          <w:bCs/>
          <w:sz w:val="24"/>
          <w:szCs w:val="24"/>
        </w:rPr>
        <w:t>LEARNING OUTCOMES:</w:t>
      </w:r>
      <w:r>
        <w:rPr>
          <w:b/>
          <w:bCs/>
          <w:sz w:val="24"/>
          <w:szCs w:val="24"/>
        </w:rPr>
        <w:t xml:space="preserve"> </w:t>
      </w:r>
      <w:r w:rsidR="00F81F2D" w:rsidRPr="000E57A9">
        <w:rPr>
          <w:sz w:val="24"/>
          <w:szCs w:val="24"/>
        </w:rPr>
        <w:t>Students will be able to</w:t>
      </w:r>
    </w:p>
    <w:p w:rsidR="00556678" w:rsidRPr="000E57A9" w:rsidRDefault="00F81F2D" w:rsidP="004031C7">
      <w:pPr>
        <w:ind w:left="426"/>
        <w:jc w:val="both"/>
        <w:rPr>
          <w:rFonts w:eastAsia="Calibri"/>
          <w:sz w:val="24"/>
          <w:szCs w:val="24"/>
        </w:rPr>
      </w:pPr>
      <w:r w:rsidRPr="000E57A9">
        <w:rPr>
          <w:sz w:val="24"/>
          <w:szCs w:val="24"/>
        </w:rPr>
        <w:t>CO1</w:t>
      </w:r>
      <w:r w:rsidR="00556678" w:rsidRPr="000E57A9">
        <w:rPr>
          <w:sz w:val="24"/>
          <w:szCs w:val="24"/>
        </w:rPr>
        <w:t xml:space="preserve">: </w:t>
      </w:r>
      <w:r w:rsidR="00556678" w:rsidRPr="000E57A9">
        <w:rPr>
          <w:rFonts w:eastAsia="Calibri"/>
          <w:sz w:val="24"/>
          <w:szCs w:val="24"/>
        </w:rPr>
        <w:t xml:space="preserve">Identify and develop the concepts of organizational </w:t>
      </w:r>
      <w:proofErr w:type="spellStart"/>
      <w:r w:rsidR="00556678" w:rsidRPr="000E57A9">
        <w:rPr>
          <w:rFonts w:eastAsia="Calibri"/>
          <w:sz w:val="24"/>
          <w:szCs w:val="24"/>
        </w:rPr>
        <w:t>behaviour</w:t>
      </w:r>
      <w:proofErr w:type="spellEnd"/>
    </w:p>
    <w:p w:rsidR="00556678" w:rsidRPr="000E57A9" w:rsidRDefault="00F81F2D" w:rsidP="004031C7">
      <w:pPr>
        <w:ind w:left="426"/>
        <w:jc w:val="both"/>
        <w:rPr>
          <w:rFonts w:eastAsia="Calibri"/>
          <w:sz w:val="24"/>
          <w:szCs w:val="24"/>
        </w:rPr>
      </w:pPr>
      <w:r w:rsidRPr="000E57A9">
        <w:rPr>
          <w:sz w:val="24"/>
          <w:szCs w:val="24"/>
        </w:rPr>
        <w:t xml:space="preserve">CO2: </w:t>
      </w:r>
      <w:r w:rsidR="00556678" w:rsidRPr="000E57A9">
        <w:rPr>
          <w:color w:val="202124"/>
          <w:sz w:val="24"/>
          <w:szCs w:val="24"/>
          <w:shd w:val="clear" w:color="auto" w:fill="FFFFFF"/>
        </w:rPr>
        <w:t xml:space="preserve">Deals with foundations of individual behavior the learner will be able to </w:t>
      </w:r>
    </w:p>
    <w:p w:rsidR="00F81F2D" w:rsidRPr="000E57A9" w:rsidRDefault="00556678" w:rsidP="004031C7">
      <w:pPr>
        <w:ind w:left="426"/>
        <w:jc w:val="both"/>
        <w:rPr>
          <w:sz w:val="24"/>
          <w:szCs w:val="24"/>
        </w:rPr>
      </w:pPr>
      <w:r w:rsidRPr="000E57A9">
        <w:rPr>
          <w:color w:val="202124"/>
          <w:sz w:val="24"/>
          <w:szCs w:val="24"/>
          <w:shd w:val="clear" w:color="auto" w:fill="FFFFFF"/>
        </w:rPr>
        <w:t xml:space="preserve">          </w:t>
      </w:r>
      <w:proofErr w:type="gramStart"/>
      <w:r w:rsidRPr="000E57A9">
        <w:rPr>
          <w:color w:val="202124"/>
          <w:sz w:val="24"/>
          <w:szCs w:val="24"/>
          <w:shd w:val="clear" w:color="auto" w:fill="FFFFFF"/>
        </w:rPr>
        <w:t>execute</w:t>
      </w:r>
      <w:proofErr w:type="gramEnd"/>
      <w:r w:rsidRPr="000E57A9">
        <w:rPr>
          <w:color w:val="202124"/>
          <w:sz w:val="24"/>
          <w:szCs w:val="24"/>
          <w:shd w:val="clear" w:color="auto" w:fill="FFFFFF"/>
        </w:rPr>
        <w:t xml:space="preserve"> desired workplace behavior</w:t>
      </w:r>
    </w:p>
    <w:p w:rsidR="00556678" w:rsidRPr="000E57A9" w:rsidRDefault="00F81F2D" w:rsidP="004031C7">
      <w:pPr>
        <w:ind w:left="426"/>
        <w:jc w:val="both"/>
        <w:rPr>
          <w:color w:val="202124"/>
          <w:sz w:val="24"/>
          <w:szCs w:val="24"/>
          <w:shd w:val="clear" w:color="auto" w:fill="FFFFFF"/>
        </w:rPr>
      </w:pPr>
      <w:r w:rsidRPr="000E57A9">
        <w:rPr>
          <w:sz w:val="24"/>
          <w:szCs w:val="24"/>
        </w:rPr>
        <w:t xml:space="preserve">CO3: </w:t>
      </w:r>
      <w:r w:rsidR="00556678" w:rsidRPr="000E57A9">
        <w:rPr>
          <w:color w:val="202124"/>
          <w:sz w:val="24"/>
          <w:szCs w:val="24"/>
          <w:shd w:val="clear" w:color="auto" w:fill="FFFFFF"/>
        </w:rPr>
        <w:t xml:space="preserve">Recognizes group dynamics and improves decision making in groups and     </w:t>
      </w:r>
    </w:p>
    <w:p w:rsidR="00556678" w:rsidRPr="000E57A9" w:rsidRDefault="00556678" w:rsidP="004031C7">
      <w:pPr>
        <w:ind w:left="426"/>
        <w:jc w:val="both"/>
        <w:rPr>
          <w:color w:val="202124"/>
          <w:sz w:val="24"/>
          <w:szCs w:val="24"/>
          <w:shd w:val="clear" w:color="auto" w:fill="FFFFFF"/>
        </w:rPr>
      </w:pPr>
      <w:r w:rsidRPr="000E57A9">
        <w:rPr>
          <w:color w:val="202124"/>
          <w:sz w:val="24"/>
          <w:szCs w:val="24"/>
          <w:shd w:val="clear" w:color="auto" w:fill="FFFFFF"/>
        </w:rPr>
        <w:t xml:space="preserve">         </w:t>
      </w:r>
      <w:proofErr w:type="gramStart"/>
      <w:r w:rsidRPr="000E57A9">
        <w:rPr>
          <w:color w:val="202124"/>
          <w:sz w:val="24"/>
          <w:szCs w:val="24"/>
          <w:shd w:val="clear" w:color="auto" w:fill="FFFFFF"/>
        </w:rPr>
        <w:t>thereby</w:t>
      </w:r>
      <w:proofErr w:type="gramEnd"/>
      <w:r w:rsidRPr="000E57A9">
        <w:rPr>
          <w:color w:val="202124"/>
          <w:sz w:val="24"/>
          <w:szCs w:val="24"/>
          <w:shd w:val="clear" w:color="auto" w:fill="FFFFFF"/>
        </w:rPr>
        <w:t xml:space="preserve"> performs well in team building.</w:t>
      </w:r>
    </w:p>
    <w:p w:rsidR="00102931" w:rsidRPr="000E57A9" w:rsidRDefault="00F81F2D" w:rsidP="004031C7">
      <w:pPr>
        <w:ind w:left="426"/>
        <w:jc w:val="both"/>
        <w:rPr>
          <w:color w:val="202124"/>
          <w:sz w:val="24"/>
          <w:szCs w:val="24"/>
          <w:shd w:val="clear" w:color="auto" w:fill="FFFFFF"/>
        </w:rPr>
      </w:pPr>
      <w:r w:rsidRPr="000E57A9">
        <w:rPr>
          <w:sz w:val="24"/>
          <w:szCs w:val="24"/>
        </w:rPr>
        <w:t xml:space="preserve">CO4: </w:t>
      </w:r>
      <w:r w:rsidR="00102931" w:rsidRPr="000E57A9">
        <w:rPr>
          <w:sz w:val="24"/>
          <w:szCs w:val="24"/>
        </w:rPr>
        <w:t>Get inputs</w:t>
      </w:r>
      <w:r w:rsidR="00102931" w:rsidRPr="000E57A9">
        <w:rPr>
          <w:color w:val="202124"/>
          <w:sz w:val="24"/>
          <w:szCs w:val="24"/>
          <w:shd w:val="clear" w:color="auto" w:fill="FFFFFF"/>
        </w:rPr>
        <w:t xml:space="preserve"> from transactional analysis enlightens and enriches the behavior.</w:t>
      </w:r>
    </w:p>
    <w:p w:rsidR="00102931" w:rsidRPr="000E57A9" w:rsidRDefault="00F81F2D" w:rsidP="004031C7">
      <w:pPr>
        <w:ind w:left="426"/>
        <w:jc w:val="both"/>
        <w:rPr>
          <w:color w:val="202124"/>
          <w:sz w:val="24"/>
          <w:szCs w:val="24"/>
          <w:shd w:val="clear" w:color="auto" w:fill="FFFFFF"/>
        </w:rPr>
      </w:pPr>
      <w:r w:rsidRPr="000E57A9">
        <w:rPr>
          <w:sz w:val="24"/>
          <w:szCs w:val="24"/>
        </w:rPr>
        <w:t>CO5</w:t>
      </w:r>
      <w:proofErr w:type="gramStart"/>
      <w:r w:rsidR="00102931" w:rsidRPr="000E57A9">
        <w:rPr>
          <w:color w:val="202124"/>
          <w:sz w:val="24"/>
          <w:szCs w:val="24"/>
          <w:shd w:val="clear" w:color="auto" w:fill="FFFFFF"/>
        </w:rPr>
        <w:t>:Finds</w:t>
      </w:r>
      <w:proofErr w:type="gramEnd"/>
      <w:r w:rsidR="00102931" w:rsidRPr="000E57A9">
        <w:rPr>
          <w:color w:val="202124"/>
          <w:sz w:val="24"/>
          <w:szCs w:val="24"/>
          <w:shd w:val="clear" w:color="auto" w:fill="FFFFFF"/>
        </w:rPr>
        <w:t xml:space="preserve"> the sources of knowledge to resolve organizational conflicts.</w:t>
      </w:r>
    </w:p>
    <w:p w:rsidR="00E95621" w:rsidRPr="00C61ADE" w:rsidRDefault="00E95621" w:rsidP="00C61AD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390"/>
        <w:jc w:val="both"/>
        <w:rPr>
          <w:sz w:val="12"/>
          <w:szCs w:val="24"/>
        </w:rPr>
      </w:pPr>
    </w:p>
    <w:p w:rsidR="00E95621" w:rsidRPr="000F2C59" w:rsidRDefault="004031C7" w:rsidP="000F2C5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18" w:right="-390" w:hanging="99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UNIT-I</w:t>
      </w:r>
      <w:r w:rsidR="000E57A9" w:rsidRPr="000E57A9">
        <w:rPr>
          <w:b/>
          <w:sz w:val="24"/>
          <w:szCs w:val="24"/>
        </w:rPr>
        <w:t xml:space="preserve">: </w:t>
      </w:r>
      <w:r w:rsidR="00E95621" w:rsidRPr="000E57A9">
        <w:rPr>
          <w:b/>
          <w:sz w:val="24"/>
          <w:szCs w:val="24"/>
        </w:rPr>
        <w:t>INTRODUCTION</w:t>
      </w:r>
      <w:r w:rsidR="00102931" w:rsidRPr="000E57A9">
        <w:rPr>
          <w:b/>
          <w:sz w:val="24"/>
          <w:szCs w:val="24"/>
        </w:rPr>
        <w:t xml:space="preserve">: </w:t>
      </w:r>
      <w:r w:rsidR="00E95621" w:rsidRPr="000E57A9">
        <w:rPr>
          <w:sz w:val="24"/>
          <w:szCs w:val="24"/>
        </w:rPr>
        <w:t xml:space="preserve">Introduction to </w:t>
      </w:r>
      <w:proofErr w:type="spellStart"/>
      <w:r w:rsidR="00E95621" w:rsidRPr="000E57A9">
        <w:rPr>
          <w:sz w:val="24"/>
          <w:szCs w:val="24"/>
        </w:rPr>
        <w:t>OrganisationalBehaviour</w:t>
      </w:r>
      <w:proofErr w:type="spellEnd"/>
      <w:r w:rsidR="00E95621" w:rsidRPr="000E57A9">
        <w:rPr>
          <w:sz w:val="24"/>
          <w:szCs w:val="24"/>
        </w:rPr>
        <w:t xml:space="preserve">, the OB Model, Roles of Manager in </w:t>
      </w:r>
      <w:r w:rsidR="000E57A9">
        <w:rPr>
          <w:sz w:val="24"/>
          <w:szCs w:val="24"/>
        </w:rPr>
        <w:t xml:space="preserve">  </w:t>
      </w:r>
      <w:r w:rsidR="00E95621" w:rsidRPr="000E57A9">
        <w:rPr>
          <w:sz w:val="24"/>
          <w:szCs w:val="24"/>
        </w:rPr>
        <w:t>CB, Challenges and Oppor</w:t>
      </w:r>
      <w:r w:rsidR="007204C6" w:rsidRPr="000E57A9">
        <w:rPr>
          <w:sz w:val="24"/>
          <w:szCs w:val="24"/>
        </w:rPr>
        <w:t>tunities</w:t>
      </w:r>
      <w:r w:rsidR="00E95621" w:rsidRPr="000E57A9">
        <w:rPr>
          <w:sz w:val="24"/>
          <w:szCs w:val="24"/>
        </w:rPr>
        <w:t xml:space="preserve"> for </w:t>
      </w:r>
      <w:proofErr w:type="gramStart"/>
      <w:r w:rsidR="00E95621" w:rsidRPr="000E57A9">
        <w:rPr>
          <w:sz w:val="24"/>
          <w:szCs w:val="24"/>
        </w:rPr>
        <w:t>OB</w:t>
      </w:r>
      <w:r w:rsidR="00521067" w:rsidRPr="000E57A9">
        <w:rPr>
          <w:sz w:val="24"/>
          <w:szCs w:val="24"/>
        </w:rPr>
        <w:t>(</w:t>
      </w:r>
      <w:proofErr w:type="gramEnd"/>
      <w:r w:rsidR="00521067" w:rsidRPr="000E57A9">
        <w:rPr>
          <w:sz w:val="24"/>
          <w:szCs w:val="24"/>
        </w:rPr>
        <w:t>Case Studies)</w:t>
      </w:r>
      <w:r w:rsidR="000F2C59">
        <w:rPr>
          <w:b/>
          <w:sz w:val="24"/>
          <w:szCs w:val="24"/>
        </w:rPr>
        <w:t>.</w:t>
      </w:r>
    </w:p>
    <w:p w:rsidR="00E95621" w:rsidRPr="000F2C59" w:rsidRDefault="005B742A" w:rsidP="000F2C5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-390" w:hanging="113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UNIT-II</w:t>
      </w:r>
      <w:proofErr w:type="gramStart"/>
      <w:r w:rsidR="000E57A9">
        <w:rPr>
          <w:b/>
          <w:sz w:val="24"/>
          <w:szCs w:val="24"/>
        </w:rPr>
        <w:t>:THE</w:t>
      </w:r>
      <w:proofErr w:type="gramEnd"/>
      <w:r w:rsidR="000E57A9">
        <w:rPr>
          <w:b/>
          <w:sz w:val="24"/>
          <w:szCs w:val="24"/>
        </w:rPr>
        <w:t xml:space="preserve"> </w:t>
      </w:r>
      <w:r w:rsidR="00102931" w:rsidRPr="000E57A9">
        <w:rPr>
          <w:b/>
          <w:sz w:val="24"/>
          <w:szCs w:val="24"/>
        </w:rPr>
        <w:t xml:space="preserve">INDIVIDUAL: </w:t>
      </w:r>
      <w:r w:rsidR="00E95621" w:rsidRPr="000E57A9">
        <w:rPr>
          <w:sz w:val="24"/>
          <w:szCs w:val="24"/>
        </w:rPr>
        <w:t xml:space="preserve">Foundation of Individual </w:t>
      </w:r>
      <w:proofErr w:type="spellStart"/>
      <w:r w:rsidR="00E95621" w:rsidRPr="000E57A9">
        <w:rPr>
          <w:sz w:val="24"/>
          <w:szCs w:val="24"/>
        </w:rPr>
        <w:t>Behaviour</w:t>
      </w:r>
      <w:proofErr w:type="spellEnd"/>
      <w:r w:rsidR="00E95621" w:rsidRPr="000E57A9">
        <w:rPr>
          <w:sz w:val="24"/>
          <w:szCs w:val="24"/>
        </w:rPr>
        <w:t xml:space="preserve"> Concepts of Motivation, Personality, Values</w:t>
      </w:r>
      <w:r w:rsidR="00521067" w:rsidRPr="000E57A9">
        <w:rPr>
          <w:sz w:val="24"/>
          <w:szCs w:val="24"/>
        </w:rPr>
        <w:t>(Case Studies)</w:t>
      </w:r>
    </w:p>
    <w:p w:rsidR="00E95621" w:rsidRPr="000F2C59" w:rsidRDefault="004031C7" w:rsidP="000F2C5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-39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UNIT-III</w:t>
      </w:r>
      <w:r w:rsidR="00E95621" w:rsidRPr="000E57A9">
        <w:rPr>
          <w:b/>
          <w:sz w:val="24"/>
          <w:szCs w:val="24"/>
        </w:rPr>
        <w:t>:</w:t>
      </w:r>
      <w:r w:rsidR="000E57A9">
        <w:rPr>
          <w:b/>
          <w:sz w:val="24"/>
          <w:szCs w:val="24"/>
        </w:rPr>
        <w:t xml:space="preserve"> </w:t>
      </w:r>
      <w:r w:rsidR="00E95621" w:rsidRPr="000E57A9">
        <w:rPr>
          <w:sz w:val="24"/>
          <w:szCs w:val="24"/>
        </w:rPr>
        <w:t>Attitudes, Perception Lea</w:t>
      </w:r>
      <w:r w:rsidR="007204C6" w:rsidRPr="000E57A9">
        <w:rPr>
          <w:sz w:val="24"/>
          <w:szCs w:val="24"/>
        </w:rPr>
        <w:t>rn</w:t>
      </w:r>
      <w:r w:rsidR="00E95621" w:rsidRPr="000E57A9">
        <w:rPr>
          <w:sz w:val="24"/>
          <w:szCs w:val="24"/>
        </w:rPr>
        <w:t xml:space="preserve">ing Individual Decision-Making and Problem </w:t>
      </w:r>
      <w:proofErr w:type="gramStart"/>
      <w:r w:rsidR="00E95621" w:rsidRPr="000E57A9">
        <w:rPr>
          <w:sz w:val="24"/>
          <w:szCs w:val="24"/>
        </w:rPr>
        <w:t>Solving</w:t>
      </w:r>
      <w:r w:rsidR="00521067" w:rsidRPr="000E57A9">
        <w:rPr>
          <w:sz w:val="24"/>
          <w:szCs w:val="24"/>
        </w:rPr>
        <w:t>(</w:t>
      </w:r>
      <w:proofErr w:type="gramEnd"/>
      <w:r w:rsidR="00521067" w:rsidRPr="000E57A9">
        <w:rPr>
          <w:sz w:val="24"/>
          <w:szCs w:val="24"/>
        </w:rPr>
        <w:t>Case Studies)</w:t>
      </w:r>
    </w:p>
    <w:p w:rsidR="00E95621" w:rsidRPr="000F2C59" w:rsidRDefault="005B742A" w:rsidP="000F2C5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-390" w:hanging="113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UNIT-IV</w:t>
      </w:r>
      <w:proofErr w:type="gramStart"/>
      <w:r>
        <w:rPr>
          <w:b/>
          <w:sz w:val="24"/>
          <w:szCs w:val="24"/>
        </w:rPr>
        <w:t>:</w:t>
      </w:r>
      <w:r w:rsidR="00E95621" w:rsidRPr="000E57A9">
        <w:rPr>
          <w:b/>
          <w:sz w:val="24"/>
          <w:szCs w:val="24"/>
        </w:rPr>
        <w:t>THE</w:t>
      </w:r>
      <w:proofErr w:type="gramEnd"/>
      <w:r w:rsidR="00E95621" w:rsidRPr="000E57A9">
        <w:rPr>
          <w:b/>
          <w:sz w:val="24"/>
          <w:szCs w:val="24"/>
        </w:rPr>
        <w:t xml:space="preserve"> GROUP</w:t>
      </w:r>
      <w:r w:rsidR="00102931" w:rsidRPr="000E57A9">
        <w:rPr>
          <w:b/>
          <w:sz w:val="24"/>
          <w:szCs w:val="24"/>
        </w:rPr>
        <w:t xml:space="preserve">: </w:t>
      </w:r>
      <w:r w:rsidR="00E95621" w:rsidRPr="000E57A9">
        <w:rPr>
          <w:sz w:val="24"/>
          <w:szCs w:val="24"/>
        </w:rPr>
        <w:t xml:space="preserve">Foundation of Group </w:t>
      </w:r>
      <w:proofErr w:type="spellStart"/>
      <w:r w:rsidR="00E95621" w:rsidRPr="000E57A9">
        <w:rPr>
          <w:sz w:val="24"/>
          <w:szCs w:val="24"/>
        </w:rPr>
        <w:t>Behaviour</w:t>
      </w:r>
      <w:proofErr w:type="spellEnd"/>
      <w:r w:rsidR="00E95621" w:rsidRPr="000E57A9">
        <w:rPr>
          <w:sz w:val="24"/>
          <w:szCs w:val="24"/>
        </w:rPr>
        <w:t xml:space="preserve"> Concepts related to Communication, </w:t>
      </w:r>
      <w:r w:rsidR="00F81F2D" w:rsidRPr="000E57A9">
        <w:rPr>
          <w:sz w:val="24"/>
          <w:szCs w:val="24"/>
        </w:rPr>
        <w:t>L</w:t>
      </w:r>
      <w:r w:rsidR="00E95621" w:rsidRPr="000E57A9">
        <w:rPr>
          <w:sz w:val="24"/>
          <w:szCs w:val="24"/>
        </w:rPr>
        <w:t xml:space="preserve">eadership, Power and </w:t>
      </w:r>
      <w:proofErr w:type="spellStart"/>
      <w:r w:rsidR="00E95621" w:rsidRPr="000E57A9">
        <w:rPr>
          <w:sz w:val="24"/>
          <w:szCs w:val="24"/>
        </w:rPr>
        <w:t>PoliticsWork</w:t>
      </w:r>
      <w:proofErr w:type="spellEnd"/>
      <w:r w:rsidR="00E95621" w:rsidRPr="000E57A9">
        <w:rPr>
          <w:sz w:val="24"/>
          <w:szCs w:val="24"/>
        </w:rPr>
        <w:t xml:space="preserve"> Teams and Group Dynamics. Transaction Analysis, Johari Window </w:t>
      </w:r>
      <w:proofErr w:type="gramStart"/>
      <w:r w:rsidR="00E95621" w:rsidRPr="000E57A9">
        <w:rPr>
          <w:sz w:val="24"/>
          <w:szCs w:val="24"/>
        </w:rPr>
        <w:t>Model</w:t>
      </w:r>
      <w:r w:rsidR="00521067" w:rsidRPr="000E57A9">
        <w:rPr>
          <w:sz w:val="24"/>
          <w:szCs w:val="24"/>
        </w:rPr>
        <w:t>(</w:t>
      </w:r>
      <w:proofErr w:type="gramEnd"/>
      <w:r w:rsidR="00521067" w:rsidRPr="000E57A9">
        <w:rPr>
          <w:sz w:val="24"/>
          <w:szCs w:val="24"/>
        </w:rPr>
        <w:t>Case Studies)</w:t>
      </w:r>
    </w:p>
    <w:p w:rsidR="00E95621" w:rsidRPr="00C61ADE" w:rsidRDefault="000E57A9" w:rsidP="00C61AD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-390" w:hanging="113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UNIT-V</w:t>
      </w:r>
      <w:proofErr w:type="gramStart"/>
      <w:r>
        <w:rPr>
          <w:b/>
          <w:sz w:val="24"/>
          <w:szCs w:val="24"/>
        </w:rPr>
        <w:t>:</w:t>
      </w:r>
      <w:r w:rsidR="005B742A">
        <w:rPr>
          <w:b/>
          <w:sz w:val="24"/>
          <w:szCs w:val="24"/>
        </w:rPr>
        <w:t>THE</w:t>
      </w:r>
      <w:proofErr w:type="gramEnd"/>
      <w:r w:rsidR="005B742A">
        <w:rPr>
          <w:b/>
          <w:sz w:val="24"/>
          <w:szCs w:val="24"/>
        </w:rPr>
        <w:t xml:space="preserve"> </w:t>
      </w:r>
      <w:r w:rsidR="00E95621" w:rsidRPr="000E57A9">
        <w:rPr>
          <w:b/>
          <w:sz w:val="24"/>
          <w:szCs w:val="24"/>
        </w:rPr>
        <w:t>ORGANISATION</w:t>
      </w:r>
      <w:r w:rsidR="0034631F" w:rsidRPr="000E57A9">
        <w:rPr>
          <w:b/>
          <w:sz w:val="24"/>
          <w:szCs w:val="24"/>
        </w:rPr>
        <w:t xml:space="preserve">: </w:t>
      </w:r>
      <w:r w:rsidR="00E95621" w:rsidRPr="000E57A9">
        <w:rPr>
          <w:sz w:val="24"/>
          <w:szCs w:val="24"/>
        </w:rPr>
        <w:t xml:space="preserve">Foundation of the </w:t>
      </w:r>
      <w:proofErr w:type="spellStart"/>
      <w:r w:rsidR="00E95621" w:rsidRPr="000E57A9">
        <w:rPr>
          <w:sz w:val="24"/>
          <w:szCs w:val="24"/>
        </w:rPr>
        <w:t>Organisation</w:t>
      </w:r>
      <w:proofErr w:type="spellEnd"/>
      <w:r w:rsidR="00E95621" w:rsidRPr="000E57A9">
        <w:rPr>
          <w:sz w:val="24"/>
          <w:szCs w:val="24"/>
        </w:rPr>
        <w:t xml:space="preserve"> Concepts related to </w:t>
      </w:r>
      <w:proofErr w:type="spellStart"/>
      <w:r w:rsidR="00E95621" w:rsidRPr="000E57A9">
        <w:rPr>
          <w:sz w:val="24"/>
          <w:szCs w:val="24"/>
        </w:rPr>
        <w:t>Organisation</w:t>
      </w:r>
      <w:proofErr w:type="spellEnd"/>
      <w:r w:rsidR="00E95621" w:rsidRPr="000E57A9">
        <w:rPr>
          <w:sz w:val="24"/>
          <w:szCs w:val="24"/>
        </w:rPr>
        <w:t xml:space="preserve"> Structure, Organization </w:t>
      </w:r>
      <w:proofErr w:type="spellStart"/>
      <w:r w:rsidR="00E95621" w:rsidRPr="000E57A9">
        <w:rPr>
          <w:sz w:val="24"/>
          <w:szCs w:val="24"/>
        </w:rPr>
        <w:t>Culture,Organization</w:t>
      </w:r>
      <w:proofErr w:type="spellEnd"/>
      <w:r w:rsidR="00E95621" w:rsidRPr="000E57A9">
        <w:rPr>
          <w:sz w:val="24"/>
          <w:szCs w:val="24"/>
        </w:rPr>
        <w:t xml:space="preserve"> Change &amp; Development Organizational Conflict and Discipline</w:t>
      </w:r>
      <w:r w:rsidR="00521067" w:rsidRPr="000E57A9">
        <w:rPr>
          <w:sz w:val="24"/>
          <w:szCs w:val="24"/>
        </w:rPr>
        <w:t>(Case Studies)</w:t>
      </w:r>
    </w:p>
    <w:p w:rsidR="000E57A9" w:rsidRPr="000E57A9" w:rsidRDefault="000E57A9" w:rsidP="00C61AD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right="-390"/>
        <w:jc w:val="both"/>
        <w:rPr>
          <w:b/>
          <w:sz w:val="24"/>
          <w:szCs w:val="24"/>
        </w:rPr>
      </w:pPr>
      <w:proofErr w:type="gramStart"/>
      <w:r w:rsidRPr="000E57A9">
        <w:rPr>
          <w:b/>
          <w:sz w:val="24"/>
          <w:szCs w:val="24"/>
        </w:rPr>
        <w:t>REFERENCES</w:t>
      </w:r>
      <w:r>
        <w:rPr>
          <w:b/>
          <w:sz w:val="24"/>
          <w:szCs w:val="24"/>
        </w:rPr>
        <w:t xml:space="preserve"> :</w:t>
      </w:r>
      <w:proofErr w:type="gramEnd"/>
    </w:p>
    <w:p w:rsidR="0034631F" w:rsidRPr="000E57A9" w:rsidRDefault="0034631F" w:rsidP="004031C7">
      <w:pPr>
        <w:pStyle w:val="ListParagraph"/>
        <w:numPr>
          <w:ilvl w:val="0"/>
          <w:numId w:val="7"/>
        </w:numPr>
        <w:ind w:left="993"/>
        <w:contextualSpacing w:val="0"/>
        <w:jc w:val="both"/>
        <w:rPr>
          <w:color w:val="000000"/>
          <w:sz w:val="24"/>
          <w:szCs w:val="24"/>
        </w:rPr>
      </w:pPr>
      <w:r w:rsidRPr="000E57A9">
        <w:rPr>
          <w:color w:val="000000"/>
          <w:sz w:val="24"/>
          <w:szCs w:val="24"/>
        </w:rPr>
        <w:t xml:space="preserve">Stephen Robbins, Organizational </w:t>
      </w:r>
      <w:r w:rsidR="008D54EC" w:rsidRPr="000E57A9">
        <w:rPr>
          <w:color w:val="000000"/>
          <w:sz w:val="24"/>
          <w:szCs w:val="24"/>
        </w:rPr>
        <w:t>Behavior,</w:t>
      </w:r>
      <w:r w:rsidRPr="000E57A9">
        <w:rPr>
          <w:color w:val="000000"/>
          <w:sz w:val="24"/>
          <w:szCs w:val="24"/>
        </w:rPr>
        <w:t xml:space="preserve"> Pearson Education, New Delhi. 18</w:t>
      </w:r>
      <w:r w:rsidRPr="000E57A9">
        <w:rPr>
          <w:color w:val="000000"/>
          <w:sz w:val="24"/>
          <w:szCs w:val="24"/>
          <w:vertAlign w:val="superscript"/>
        </w:rPr>
        <w:t>th</w:t>
      </w:r>
      <w:r w:rsidRPr="000E57A9">
        <w:rPr>
          <w:color w:val="000000"/>
          <w:sz w:val="24"/>
          <w:szCs w:val="24"/>
        </w:rPr>
        <w:t xml:space="preserve"> Edition</w:t>
      </w:r>
    </w:p>
    <w:p w:rsidR="0034631F" w:rsidRPr="000E57A9" w:rsidRDefault="0034631F" w:rsidP="004031C7">
      <w:pPr>
        <w:pStyle w:val="ListParagraph"/>
        <w:numPr>
          <w:ilvl w:val="0"/>
          <w:numId w:val="7"/>
        </w:numPr>
        <w:ind w:left="993"/>
        <w:contextualSpacing w:val="0"/>
        <w:jc w:val="both"/>
        <w:rPr>
          <w:color w:val="000000"/>
          <w:sz w:val="24"/>
          <w:szCs w:val="24"/>
        </w:rPr>
      </w:pPr>
      <w:r w:rsidRPr="000E57A9">
        <w:rPr>
          <w:color w:val="000000"/>
          <w:sz w:val="24"/>
          <w:szCs w:val="24"/>
        </w:rPr>
        <w:t>Davis, Keith &amp;</w:t>
      </w:r>
      <w:proofErr w:type="spellStart"/>
      <w:r w:rsidRPr="000E57A9">
        <w:rPr>
          <w:color w:val="000000"/>
          <w:sz w:val="24"/>
          <w:szCs w:val="24"/>
        </w:rPr>
        <w:t>Newstrom</w:t>
      </w:r>
      <w:proofErr w:type="spellEnd"/>
      <w:r w:rsidRPr="000E57A9">
        <w:rPr>
          <w:color w:val="000000"/>
          <w:sz w:val="24"/>
          <w:szCs w:val="24"/>
        </w:rPr>
        <w:t>, Human Behavior at Work, Tata McGraw Hill Publishing Co. Pvt. Ltd., New Delhi</w:t>
      </w:r>
      <w:r w:rsidR="002E3880" w:rsidRPr="000E57A9">
        <w:rPr>
          <w:color w:val="000000"/>
          <w:sz w:val="24"/>
          <w:szCs w:val="24"/>
        </w:rPr>
        <w:t>, 13</w:t>
      </w:r>
      <w:r w:rsidR="002E3880" w:rsidRPr="000E57A9">
        <w:rPr>
          <w:color w:val="000000"/>
          <w:sz w:val="24"/>
          <w:szCs w:val="24"/>
          <w:vertAlign w:val="superscript"/>
        </w:rPr>
        <w:t>th</w:t>
      </w:r>
      <w:r w:rsidR="002E3880" w:rsidRPr="000E57A9">
        <w:rPr>
          <w:color w:val="000000"/>
          <w:sz w:val="24"/>
          <w:szCs w:val="24"/>
        </w:rPr>
        <w:t xml:space="preserve"> Edition</w:t>
      </w:r>
    </w:p>
    <w:p w:rsidR="0034631F" w:rsidRPr="000E57A9" w:rsidRDefault="0034631F" w:rsidP="004031C7">
      <w:pPr>
        <w:pStyle w:val="ListParagraph"/>
        <w:numPr>
          <w:ilvl w:val="0"/>
          <w:numId w:val="7"/>
        </w:numPr>
        <w:ind w:left="993"/>
        <w:contextualSpacing w:val="0"/>
        <w:jc w:val="both"/>
        <w:rPr>
          <w:color w:val="000000"/>
          <w:sz w:val="24"/>
          <w:szCs w:val="24"/>
        </w:rPr>
      </w:pPr>
      <w:r w:rsidRPr="000E57A9">
        <w:rPr>
          <w:color w:val="000000"/>
          <w:sz w:val="24"/>
          <w:szCs w:val="24"/>
        </w:rPr>
        <w:t>Luthans, Fred, Organizational Behavior, McGraw Hill Publishing Co. Ltd., Singapore.</w:t>
      </w:r>
      <w:r w:rsidR="002E3880" w:rsidRPr="000E57A9">
        <w:rPr>
          <w:color w:val="000000"/>
          <w:sz w:val="24"/>
          <w:szCs w:val="24"/>
        </w:rPr>
        <w:t xml:space="preserve"> 12</w:t>
      </w:r>
      <w:r w:rsidR="002E3880" w:rsidRPr="000E57A9">
        <w:rPr>
          <w:color w:val="000000"/>
          <w:sz w:val="24"/>
          <w:szCs w:val="24"/>
          <w:vertAlign w:val="superscript"/>
        </w:rPr>
        <w:t>th</w:t>
      </w:r>
      <w:r w:rsidR="002E3880" w:rsidRPr="000E57A9">
        <w:rPr>
          <w:color w:val="000000"/>
          <w:sz w:val="24"/>
          <w:szCs w:val="24"/>
        </w:rPr>
        <w:t xml:space="preserve"> Edition(2017)</w:t>
      </w:r>
    </w:p>
    <w:p w:rsidR="0034631F" w:rsidRPr="000E57A9" w:rsidRDefault="0034631F" w:rsidP="004031C7">
      <w:pPr>
        <w:pStyle w:val="ListParagraph"/>
        <w:numPr>
          <w:ilvl w:val="0"/>
          <w:numId w:val="7"/>
        </w:numPr>
        <w:ind w:left="993"/>
        <w:contextualSpacing w:val="0"/>
        <w:jc w:val="both"/>
        <w:rPr>
          <w:color w:val="000000"/>
          <w:sz w:val="24"/>
          <w:szCs w:val="24"/>
        </w:rPr>
      </w:pPr>
      <w:r w:rsidRPr="000E57A9">
        <w:rPr>
          <w:color w:val="000000"/>
          <w:sz w:val="24"/>
          <w:szCs w:val="24"/>
        </w:rPr>
        <w:t xml:space="preserve">L.M Prasad, Organizational </w:t>
      </w:r>
      <w:proofErr w:type="spellStart"/>
      <w:r w:rsidRPr="000E57A9">
        <w:rPr>
          <w:color w:val="000000"/>
          <w:sz w:val="24"/>
          <w:szCs w:val="24"/>
        </w:rPr>
        <w:t>Behaviour</w:t>
      </w:r>
      <w:proofErr w:type="spellEnd"/>
      <w:r w:rsidRPr="000E57A9">
        <w:rPr>
          <w:color w:val="000000"/>
          <w:sz w:val="24"/>
          <w:szCs w:val="24"/>
        </w:rPr>
        <w:t>, Sultan Chand and Sons, 2019</w:t>
      </w:r>
    </w:p>
    <w:p w:rsidR="0034631F" w:rsidRPr="000E57A9" w:rsidRDefault="0034631F" w:rsidP="004031C7">
      <w:pPr>
        <w:pStyle w:val="ListParagraph"/>
        <w:numPr>
          <w:ilvl w:val="0"/>
          <w:numId w:val="7"/>
        </w:numPr>
        <w:ind w:left="993"/>
        <w:contextualSpacing w:val="0"/>
        <w:jc w:val="both"/>
        <w:rPr>
          <w:color w:val="000000"/>
          <w:sz w:val="24"/>
          <w:szCs w:val="24"/>
        </w:rPr>
      </w:pPr>
      <w:proofErr w:type="spellStart"/>
      <w:r w:rsidRPr="000E57A9">
        <w:rPr>
          <w:color w:val="000000"/>
          <w:sz w:val="24"/>
          <w:szCs w:val="24"/>
        </w:rPr>
        <w:t>Aswathappa</w:t>
      </w:r>
      <w:proofErr w:type="spellEnd"/>
      <w:r w:rsidRPr="000E57A9">
        <w:rPr>
          <w:color w:val="000000"/>
          <w:sz w:val="24"/>
          <w:szCs w:val="24"/>
        </w:rPr>
        <w:t xml:space="preserve"> K., Organizational Behavio</w:t>
      </w:r>
      <w:r w:rsidR="008D54EC" w:rsidRPr="000E57A9">
        <w:rPr>
          <w:color w:val="000000"/>
          <w:sz w:val="24"/>
          <w:szCs w:val="24"/>
        </w:rPr>
        <w:t>r,</w:t>
      </w:r>
      <w:r w:rsidRPr="000E57A9">
        <w:rPr>
          <w:color w:val="000000"/>
          <w:sz w:val="24"/>
          <w:szCs w:val="24"/>
        </w:rPr>
        <w:t xml:space="preserve"> Himalaya Publishing Co. Pvt. Ltd., Mumbai, 2011.</w:t>
      </w:r>
    </w:p>
    <w:p w:rsidR="0034631F" w:rsidRDefault="0034631F" w:rsidP="004031C7">
      <w:pPr>
        <w:pStyle w:val="ListParagraph"/>
        <w:numPr>
          <w:ilvl w:val="0"/>
          <w:numId w:val="7"/>
        </w:numPr>
        <w:ind w:left="993"/>
        <w:contextualSpacing w:val="0"/>
        <w:jc w:val="both"/>
        <w:rPr>
          <w:color w:val="000000"/>
          <w:sz w:val="24"/>
          <w:szCs w:val="24"/>
        </w:rPr>
      </w:pPr>
      <w:proofErr w:type="spellStart"/>
      <w:r w:rsidRPr="000E57A9">
        <w:rPr>
          <w:color w:val="000000"/>
          <w:sz w:val="24"/>
          <w:szCs w:val="24"/>
        </w:rPr>
        <w:t>P.Subba</w:t>
      </w:r>
      <w:proofErr w:type="spellEnd"/>
      <w:r w:rsidRPr="000E57A9">
        <w:rPr>
          <w:color w:val="000000"/>
          <w:sz w:val="24"/>
          <w:szCs w:val="24"/>
        </w:rPr>
        <w:t xml:space="preserve"> Rao, Organizational Behavior, Himalaya Publishing Co.Pvt.Ltd,</w:t>
      </w:r>
      <w:r w:rsidR="002E3880" w:rsidRPr="000E57A9">
        <w:rPr>
          <w:color w:val="000000"/>
          <w:sz w:val="24"/>
          <w:szCs w:val="24"/>
        </w:rPr>
        <w:t>2013</w:t>
      </w:r>
    </w:p>
    <w:p w:rsidR="000E57A9" w:rsidRPr="000E57A9" w:rsidRDefault="000E57A9" w:rsidP="00C61ADE">
      <w:pPr>
        <w:pStyle w:val="ListParagraph"/>
        <w:spacing w:line="360" w:lineRule="auto"/>
        <w:ind w:left="1637"/>
        <w:jc w:val="center"/>
        <w:rPr>
          <w:color w:val="000000"/>
          <w:sz w:val="24"/>
          <w:szCs w:val="24"/>
        </w:rPr>
      </w:pPr>
      <w:r w:rsidRPr="000E57A9">
        <w:rPr>
          <w:sz w:val="24"/>
          <w:szCs w:val="24"/>
        </w:rPr>
        <w:t>**          **             **</w:t>
      </w:r>
    </w:p>
    <w:sectPr w:rsidR="000E57A9" w:rsidRPr="000E57A9" w:rsidSect="004031C7"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96BC5"/>
    <w:multiLevelType w:val="hybridMultilevel"/>
    <w:tmpl w:val="717C345A"/>
    <w:lvl w:ilvl="0" w:tplc="3A3A406A">
      <w:start w:val="1"/>
      <w:numFmt w:val="decimal"/>
      <w:lvlText w:val="%1."/>
      <w:lvlJc w:val="left"/>
      <w:pPr>
        <w:ind w:left="1637" w:hanging="360"/>
      </w:pPr>
    </w:lvl>
    <w:lvl w:ilvl="1" w:tplc="04090019">
      <w:start w:val="1"/>
      <w:numFmt w:val="lowerLetter"/>
      <w:lvlText w:val="%2."/>
      <w:lvlJc w:val="left"/>
      <w:pPr>
        <w:ind w:left="2357" w:hanging="360"/>
      </w:pPr>
    </w:lvl>
    <w:lvl w:ilvl="2" w:tplc="0409001B">
      <w:start w:val="1"/>
      <w:numFmt w:val="lowerRoman"/>
      <w:lvlText w:val="%3."/>
      <w:lvlJc w:val="right"/>
      <w:pPr>
        <w:ind w:left="3077" w:hanging="180"/>
      </w:pPr>
    </w:lvl>
    <w:lvl w:ilvl="3" w:tplc="0409000F">
      <w:start w:val="1"/>
      <w:numFmt w:val="decimal"/>
      <w:lvlText w:val="%4."/>
      <w:lvlJc w:val="left"/>
      <w:pPr>
        <w:ind w:left="3797" w:hanging="360"/>
      </w:pPr>
    </w:lvl>
    <w:lvl w:ilvl="4" w:tplc="04090019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>
      <w:start w:val="1"/>
      <w:numFmt w:val="lowerLetter"/>
      <w:lvlText w:val="%8."/>
      <w:lvlJc w:val="left"/>
      <w:pPr>
        <w:ind w:left="6677" w:hanging="360"/>
      </w:pPr>
    </w:lvl>
    <w:lvl w:ilvl="8" w:tplc="0409001B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CB70AAD"/>
    <w:multiLevelType w:val="hybridMultilevel"/>
    <w:tmpl w:val="B8BCA874"/>
    <w:lvl w:ilvl="0" w:tplc="24DA1A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3478B4"/>
    <w:multiLevelType w:val="hybridMultilevel"/>
    <w:tmpl w:val="B8BCA874"/>
    <w:lvl w:ilvl="0" w:tplc="24DA1A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6AB3AD5"/>
    <w:multiLevelType w:val="hybridMultilevel"/>
    <w:tmpl w:val="55A05114"/>
    <w:lvl w:ilvl="0" w:tplc="C0787804">
      <w:start w:val="1"/>
      <w:numFmt w:val="decimal"/>
      <w:lvlText w:val="%1."/>
      <w:lvlJc w:val="left"/>
      <w:pPr>
        <w:ind w:left="878" w:hanging="345"/>
      </w:pPr>
      <w:rPr>
        <w:rFonts w:ascii="Arial" w:eastAsia="Times New Roman" w:hAnsi="Arial" w:cs="Arial" w:hint="default"/>
        <w:spacing w:val="-15"/>
        <w:w w:val="100"/>
        <w:sz w:val="23"/>
        <w:szCs w:val="23"/>
      </w:rPr>
    </w:lvl>
    <w:lvl w:ilvl="1" w:tplc="A7528C00">
      <w:start w:val="1"/>
      <w:numFmt w:val="decimal"/>
      <w:lvlText w:val="%2."/>
      <w:lvlJc w:val="left"/>
      <w:pPr>
        <w:ind w:left="1553" w:hanging="406"/>
      </w:pPr>
      <w:rPr>
        <w:rFonts w:ascii="Arial" w:eastAsia="Times New Roman" w:hAnsi="Arial" w:cs="Arial" w:hint="default"/>
        <w:spacing w:val="-25"/>
        <w:w w:val="114"/>
        <w:sz w:val="23"/>
        <w:szCs w:val="23"/>
      </w:rPr>
    </w:lvl>
    <w:lvl w:ilvl="2" w:tplc="66D67920">
      <w:start w:val="1"/>
      <w:numFmt w:val="bullet"/>
      <w:lvlText w:val="•"/>
      <w:lvlJc w:val="left"/>
      <w:pPr>
        <w:ind w:left="2600" w:hanging="406"/>
      </w:pPr>
      <w:rPr>
        <w:rFonts w:hint="default"/>
      </w:rPr>
    </w:lvl>
    <w:lvl w:ilvl="3" w:tplc="2A6E18E0">
      <w:start w:val="1"/>
      <w:numFmt w:val="bullet"/>
      <w:lvlText w:val="•"/>
      <w:lvlJc w:val="left"/>
      <w:pPr>
        <w:ind w:left="3640" w:hanging="406"/>
      </w:pPr>
      <w:rPr>
        <w:rFonts w:hint="default"/>
      </w:rPr>
    </w:lvl>
    <w:lvl w:ilvl="4" w:tplc="C456C428">
      <w:start w:val="1"/>
      <w:numFmt w:val="bullet"/>
      <w:lvlText w:val="•"/>
      <w:lvlJc w:val="left"/>
      <w:pPr>
        <w:ind w:left="4680" w:hanging="406"/>
      </w:pPr>
      <w:rPr>
        <w:rFonts w:hint="default"/>
      </w:rPr>
    </w:lvl>
    <w:lvl w:ilvl="5" w:tplc="DD080CBC">
      <w:start w:val="1"/>
      <w:numFmt w:val="bullet"/>
      <w:lvlText w:val="•"/>
      <w:lvlJc w:val="left"/>
      <w:pPr>
        <w:ind w:left="5720" w:hanging="406"/>
      </w:pPr>
      <w:rPr>
        <w:rFonts w:hint="default"/>
      </w:rPr>
    </w:lvl>
    <w:lvl w:ilvl="6" w:tplc="CF185866">
      <w:start w:val="1"/>
      <w:numFmt w:val="bullet"/>
      <w:lvlText w:val="•"/>
      <w:lvlJc w:val="left"/>
      <w:pPr>
        <w:ind w:left="6760" w:hanging="406"/>
      </w:pPr>
      <w:rPr>
        <w:rFonts w:hint="default"/>
      </w:rPr>
    </w:lvl>
    <w:lvl w:ilvl="7" w:tplc="D4381E1E">
      <w:start w:val="1"/>
      <w:numFmt w:val="bullet"/>
      <w:lvlText w:val="•"/>
      <w:lvlJc w:val="left"/>
      <w:pPr>
        <w:ind w:left="7800" w:hanging="406"/>
      </w:pPr>
      <w:rPr>
        <w:rFonts w:hint="default"/>
      </w:rPr>
    </w:lvl>
    <w:lvl w:ilvl="8" w:tplc="BC56B3C6">
      <w:start w:val="1"/>
      <w:numFmt w:val="bullet"/>
      <w:lvlText w:val="•"/>
      <w:lvlJc w:val="left"/>
      <w:pPr>
        <w:ind w:left="8840" w:hanging="406"/>
      </w:pPr>
      <w:rPr>
        <w:rFonts w:hint="default"/>
      </w:rPr>
    </w:lvl>
  </w:abstractNum>
  <w:abstractNum w:abstractNumId="4" w15:restartNumberingAfterBreak="0">
    <w:nsid w:val="353869D7"/>
    <w:multiLevelType w:val="hybridMultilevel"/>
    <w:tmpl w:val="B8BCA874"/>
    <w:lvl w:ilvl="0" w:tplc="24DA1A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75C3678"/>
    <w:multiLevelType w:val="hybridMultilevel"/>
    <w:tmpl w:val="B8BCA874"/>
    <w:lvl w:ilvl="0" w:tplc="24DA1A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9311023"/>
    <w:multiLevelType w:val="hybridMultilevel"/>
    <w:tmpl w:val="20443A12"/>
    <w:lvl w:ilvl="0" w:tplc="EA6234C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F725BE"/>
    <w:rsid w:val="000E57A9"/>
    <w:rsid w:val="000F2C59"/>
    <w:rsid w:val="00102931"/>
    <w:rsid w:val="00282443"/>
    <w:rsid w:val="002E3880"/>
    <w:rsid w:val="0034631F"/>
    <w:rsid w:val="004031C7"/>
    <w:rsid w:val="00452FF0"/>
    <w:rsid w:val="00521067"/>
    <w:rsid w:val="00556678"/>
    <w:rsid w:val="005B742A"/>
    <w:rsid w:val="007204C6"/>
    <w:rsid w:val="007B7DFB"/>
    <w:rsid w:val="008D54EC"/>
    <w:rsid w:val="009948E1"/>
    <w:rsid w:val="00B44ECE"/>
    <w:rsid w:val="00C61ADE"/>
    <w:rsid w:val="00E95621"/>
    <w:rsid w:val="00F725BE"/>
    <w:rsid w:val="00F81F2D"/>
    <w:rsid w:val="00FE5F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A522B1-19AE-4048-B587-EF636018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US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5F6E"/>
  </w:style>
  <w:style w:type="paragraph" w:styleId="Heading1">
    <w:name w:val="heading 1"/>
    <w:basedOn w:val="Normal"/>
    <w:next w:val="Normal"/>
    <w:uiPriority w:val="9"/>
    <w:qFormat/>
    <w:rsid w:val="00FE5F6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FE5F6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FE5F6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FE5F6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FE5F6E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FE5F6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FE5F6E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rsid w:val="00FE5F6E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FE5F6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FE5F6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odyText">
    <w:name w:val="Body Text"/>
    <w:basedOn w:val="Normal"/>
    <w:link w:val="BodyTextChar"/>
    <w:qFormat/>
    <w:rsid w:val="00F81F2D"/>
    <w:pPr>
      <w:widowControl w:val="0"/>
      <w:spacing w:line="240" w:lineRule="auto"/>
    </w:pPr>
    <w:rPr>
      <w:rFonts w:eastAsia="Times New Roman"/>
      <w:sz w:val="23"/>
      <w:szCs w:val="23"/>
      <w:lang w:eastAsia="en-US"/>
    </w:rPr>
  </w:style>
  <w:style w:type="character" w:customStyle="1" w:styleId="BodyTextChar">
    <w:name w:val="Body Text Char"/>
    <w:basedOn w:val="DefaultParagraphFont"/>
    <w:link w:val="BodyText"/>
    <w:rsid w:val="00F81F2D"/>
    <w:rPr>
      <w:rFonts w:eastAsia="Times New Roman"/>
      <w:sz w:val="23"/>
      <w:szCs w:val="23"/>
      <w:lang w:val="en-US" w:eastAsia="en-US"/>
    </w:rPr>
  </w:style>
  <w:style w:type="paragraph" w:styleId="ListParagraph">
    <w:name w:val="List Paragraph"/>
    <w:basedOn w:val="Normal"/>
    <w:uiPriority w:val="34"/>
    <w:qFormat/>
    <w:rsid w:val="00F81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11</cp:revision>
  <cp:lastPrinted>2021-12-06T11:16:00Z</cp:lastPrinted>
  <dcterms:created xsi:type="dcterms:W3CDTF">2021-09-15T12:58:00Z</dcterms:created>
  <dcterms:modified xsi:type="dcterms:W3CDTF">2024-02-01T09:09:00Z</dcterms:modified>
</cp:coreProperties>
</file>