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C585F" w14:textId="77777777" w:rsidR="00CD256D" w:rsidRPr="00F95DBA" w:rsidRDefault="00CD256D" w:rsidP="00D81B2B">
      <w:pPr>
        <w:jc w:val="center"/>
        <w:rPr>
          <w:rFonts w:ascii="Arial" w:hAnsi="Arial" w:cs="Arial"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14:paraId="727C5860" w14:textId="36707F50" w:rsidR="00CD256D" w:rsidRPr="00F95DBA" w:rsidRDefault="00CD256D" w:rsidP="00D81B2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</w:t>
      </w:r>
      <w:r w:rsidRPr="00F95DBA">
        <w:rPr>
          <w:rFonts w:ascii="Arial" w:hAnsi="Arial" w:cs="Arial"/>
          <w:bCs/>
          <w:sz w:val="24"/>
          <w:szCs w:val="24"/>
        </w:rPr>
        <w:tab/>
      </w:r>
      <w:r w:rsidR="00C04957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</w:t>
      </w:r>
      <w:r w:rsidRPr="00F95DBA">
        <w:rPr>
          <w:rFonts w:ascii="Arial" w:hAnsi="Arial" w:cs="Arial"/>
          <w:bCs/>
          <w:sz w:val="24"/>
          <w:szCs w:val="24"/>
        </w:rPr>
        <w:t>TIME:5</w:t>
      </w:r>
      <w:r w:rsidR="00347ACC">
        <w:rPr>
          <w:rFonts w:ascii="Arial" w:hAnsi="Arial" w:cs="Arial"/>
          <w:bCs/>
          <w:sz w:val="24"/>
          <w:szCs w:val="24"/>
        </w:rPr>
        <w:t xml:space="preserve">/4 </w:t>
      </w:r>
      <w:r w:rsidRPr="00F95DBA">
        <w:rPr>
          <w:rFonts w:ascii="Arial" w:hAnsi="Arial" w:cs="Arial"/>
          <w:bCs/>
          <w:sz w:val="24"/>
          <w:szCs w:val="24"/>
        </w:rPr>
        <w:t>HRS/WEEK</w:t>
      </w:r>
    </w:p>
    <w:p w14:paraId="727C5861" w14:textId="5CDBDA62" w:rsidR="00CD256D" w:rsidRPr="00F95DBA" w:rsidRDefault="00427368" w:rsidP="00D81B2B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ECA 4704</w:t>
      </w:r>
      <w:r w:rsidR="00CD256D" w:rsidRPr="00347ACC">
        <w:rPr>
          <w:rFonts w:ascii="Arial" w:hAnsi="Arial" w:cs="Arial"/>
          <w:bCs/>
          <w:sz w:val="24"/>
          <w:szCs w:val="24"/>
        </w:rPr>
        <w:t xml:space="preserve"> (4)</w:t>
      </w:r>
      <w:r w:rsidR="00CD256D" w:rsidRPr="00F95DBA">
        <w:rPr>
          <w:rFonts w:ascii="Arial" w:hAnsi="Arial" w:cs="Arial"/>
          <w:bCs/>
          <w:color w:val="FF0000"/>
          <w:sz w:val="24"/>
          <w:szCs w:val="24"/>
        </w:rPr>
        <w:tab/>
      </w:r>
      <w:r w:rsidR="00C04957">
        <w:rPr>
          <w:rFonts w:ascii="Arial" w:hAnsi="Arial" w:cs="Arial"/>
          <w:bCs/>
          <w:color w:val="FF0000"/>
          <w:sz w:val="24"/>
          <w:szCs w:val="24"/>
        </w:rPr>
        <w:t xml:space="preserve">                </w:t>
      </w:r>
      <w:r w:rsidR="00CD256D" w:rsidRPr="00F95DBA">
        <w:rPr>
          <w:rFonts w:ascii="Arial" w:hAnsi="Arial" w:cs="Arial"/>
          <w:b/>
          <w:bCs/>
          <w:sz w:val="24"/>
          <w:szCs w:val="24"/>
        </w:rPr>
        <w:t>ECONOMICS</w:t>
      </w:r>
      <w:r w:rsidR="00CD256D" w:rsidRPr="00F95DBA">
        <w:rPr>
          <w:rFonts w:ascii="Arial" w:hAnsi="Arial" w:cs="Arial"/>
          <w:bCs/>
          <w:sz w:val="24"/>
          <w:szCs w:val="24"/>
        </w:rPr>
        <w:t>MAX</w:t>
      </w:r>
      <w:r w:rsidR="00C04957">
        <w:rPr>
          <w:rFonts w:ascii="Arial" w:hAnsi="Arial" w:cs="Arial"/>
          <w:bCs/>
          <w:sz w:val="24"/>
          <w:szCs w:val="24"/>
        </w:rPr>
        <w:t xml:space="preserve">                 </w:t>
      </w:r>
      <w:r w:rsidR="00CD256D" w:rsidRPr="00F95DBA">
        <w:rPr>
          <w:rFonts w:ascii="Arial" w:hAnsi="Arial" w:cs="Arial"/>
          <w:bCs/>
          <w:sz w:val="24"/>
          <w:szCs w:val="24"/>
        </w:rPr>
        <w:t>.MARKS:100</w:t>
      </w:r>
    </w:p>
    <w:p w14:paraId="727C5862" w14:textId="77777777" w:rsidR="00CD256D" w:rsidRPr="00CD256D" w:rsidRDefault="00CD256D" w:rsidP="00D81B2B">
      <w:pPr>
        <w:ind w:left="810" w:hanging="81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CD256D">
        <w:rPr>
          <w:rFonts w:ascii="Arial" w:hAnsi="Arial" w:cs="Arial"/>
          <w:b/>
          <w:sz w:val="24"/>
          <w:szCs w:val="24"/>
        </w:rPr>
        <w:t xml:space="preserve">                                           STATISTICAL METHODS FOR ECONOMICS</w:t>
      </w:r>
    </w:p>
    <w:p w14:paraId="727C5863" w14:textId="77777777" w:rsidR="00CD256D" w:rsidRPr="00E27E84" w:rsidRDefault="00CD256D" w:rsidP="00D81B2B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Arial" w:hAnsi="Arial" w:cs="Arial"/>
          <w:color w:val="000000"/>
          <w:sz w:val="24"/>
          <w:szCs w:val="24"/>
          <w:lang w:val="fr-FR"/>
        </w:rPr>
      </w:pPr>
      <w:r w:rsidRPr="00E27E84">
        <w:rPr>
          <w:rFonts w:ascii="Arial" w:hAnsi="Arial" w:cs="Arial"/>
          <w:bCs/>
          <w:sz w:val="24"/>
          <w:szCs w:val="24"/>
          <w:lang w:val="fr-FR"/>
        </w:rPr>
        <w:t xml:space="preserve">w.e.f. </w:t>
      </w:r>
      <w:r w:rsidR="00347ACC">
        <w:rPr>
          <w:rFonts w:ascii="Arial" w:hAnsi="Arial" w:cs="Arial"/>
          <w:bCs/>
          <w:sz w:val="24"/>
          <w:szCs w:val="24"/>
          <w:lang w:val="fr-FR"/>
        </w:rPr>
        <w:t>Year</w:t>
      </w:r>
      <w:r w:rsidRPr="00E27E84">
        <w:rPr>
          <w:rFonts w:ascii="Arial" w:hAnsi="Arial" w:cs="Arial"/>
          <w:sz w:val="24"/>
          <w:szCs w:val="24"/>
          <w:lang w:val="fr-FR"/>
        </w:rPr>
        <w:t>2021</w:t>
      </w:r>
      <w:r w:rsidR="00347ACC">
        <w:rPr>
          <w:rFonts w:ascii="Arial" w:hAnsi="Arial" w:cs="Arial"/>
          <w:sz w:val="24"/>
          <w:szCs w:val="24"/>
          <w:lang w:val="fr-FR"/>
        </w:rPr>
        <w:t>-</w:t>
      </w:r>
      <w:r w:rsidRPr="00E27E84">
        <w:rPr>
          <w:rFonts w:ascii="Arial" w:hAnsi="Arial" w:cs="Arial"/>
          <w:sz w:val="24"/>
          <w:szCs w:val="24"/>
          <w:lang w:val="fr-FR"/>
        </w:rPr>
        <w:t xml:space="preserve"> 2022</w:t>
      </w:r>
      <w:r w:rsidRPr="00E27E84">
        <w:rPr>
          <w:rFonts w:ascii="Arial" w:hAnsi="Arial" w:cs="Arial"/>
          <w:b/>
          <w:bCs/>
          <w:sz w:val="24"/>
          <w:szCs w:val="24"/>
          <w:lang w:val="fr-FR"/>
        </w:rPr>
        <w:t>SYLLABUS</w:t>
      </w:r>
    </w:p>
    <w:p w14:paraId="727C5864" w14:textId="77777777" w:rsidR="00CD256D" w:rsidRPr="00E27E84" w:rsidRDefault="00CD256D" w:rsidP="00D81B2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4"/>
          <w:szCs w:val="24"/>
          <w:lang w:val="fr-FR"/>
        </w:rPr>
      </w:pPr>
    </w:p>
    <w:p w14:paraId="727C5865" w14:textId="77777777" w:rsidR="00151925" w:rsidRDefault="00CD256D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b/>
          <w:sz w:val="24"/>
          <w:szCs w:val="24"/>
        </w:rPr>
        <w:t>OBJECTIVES :</w:t>
      </w:r>
      <w:r w:rsidR="004A61B4" w:rsidRPr="00CD256D">
        <w:rPr>
          <w:rFonts w:ascii="Arial" w:hAnsi="Arial" w:cs="Arial"/>
          <w:sz w:val="24"/>
          <w:szCs w:val="24"/>
        </w:rPr>
        <w:t xml:space="preserve"> Students are able to </w:t>
      </w:r>
      <w:r w:rsidR="00D81B2B">
        <w:rPr>
          <w:rFonts w:ascii="Arial" w:hAnsi="Arial" w:cs="Arial"/>
          <w:sz w:val="24"/>
          <w:szCs w:val="24"/>
        </w:rPr>
        <w:t>recognize</w:t>
      </w:r>
    </w:p>
    <w:p w14:paraId="727C5866" w14:textId="77777777" w:rsidR="00D81B2B" w:rsidRPr="00D81B2B" w:rsidRDefault="00D81B2B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4"/>
          <w:szCs w:val="24"/>
        </w:rPr>
      </w:pPr>
    </w:p>
    <w:p w14:paraId="727C5867" w14:textId="77777777"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1</w:t>
      </w:r>
      <w:r w:rsidR="00CD256D">
        <w:rPr>
          <w:rFonts w:ascii="Arial" w:hAnsi="Arial" w:cs="Arial"/>
          <w:sz w:val="24"/>
          <w:szCs w:val="24"/>
        </w:rPr>
        <w:t xml:space="preserve">. </w:t>
      </w:r>
      <w:r w:rsidRPr="00CD256D">
        <w:rPr>
          <w:rFonts w:ascii="Arial" w:hAnsi="Arial" w:cs="Arial"/>
          <w:sz w:val="24"/>
          <w:szCs w:val="24"/>
        </w:rPr>
        <w:t>The role of statistics in economic analysis</w:t>
      </w:r>
    </w:p>
    <w:p w14:paraId="727C5868" w14:textId="77777777"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2.Present data with suitable diagrams.</w:t>
      </w:r>
    </w:p>
    <w:p w14:paraId="727C5869" w14:textId="77777777"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3.Estimate averages and dispersion.</w:t>
      </w:r>
    </w:p>
    <w:p w14:paraId="727C586A" w14:textId="77777777"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4.Implement trend and index numbers in research work.</w:t>
      </w:r>
    </w:p>
    <w:p w14:paraId="727C586B" w14:textId="77777777" w:rsidR="00151925" w:rsidRPr="00CD256D" w:rsidRDefault="00151925" w:rsidP="00D81B2B">
      <w:pPr>
        <w:pBdr>
          <w:top w:val="nil"/>
          <w:left w:val="nil"/>
          <w:bottom w:val="nil"/>
          <w:right w:val="nil"/>
          <w:between w:val="nil"/>
        </w:pBdr>
        <w:spacing w:before="5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27C586C" w14:textId="77777777" w:rsidR="00151925" w:rsidRPr="00CD256D" w:rsidRDefault="004A61B4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  <w:r w:rsidRPr="00CD256D">
        <w:rPr>
          <w:rFonts w:ascii="Arial" w:hAnsi="Arial" w:cs="Arial"/>
        </w:rPr>
        <w:t>LEARNING OUTCOMES FOR THE COURSE</w:t>
      </w:r>
      <w:r w:rsidR="00CD256D">
        <w:rPr>
          <w:rFonts w:ascii="Arial" w:hAnsi="Arial" w:cs="Arial"/>
        </w:rPr>
        <w:t xml:space="preserve"> :</w:t>
      </w:r>
    </w:p>
    <w:p w14:paraId="727C586D" w14:textId="77777777"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7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At the end of the course, the student is expected to demonstrate the following cognitive abilities and psychomotor skills.</w:t>
      </w:r>
    </w:p>
    <w:p w14:paraId="727C586E" w14:textId="77777777"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Remembers and states in a systematic way (Knowledge)</w:t>
      </w:r>
    </w:p>
    <w:p w14:paraId="727C586F" w14:textId="77777777"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spacing w:before="137" w:line="360" w:lineRule="auto"/>
        <w:ind w:hanging="22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he definitions, terms and their meaning relating to statistical methods</w:t>
      </w:r>
    </w:p>
    <w:p w14:paraId="727C5870" w14:textId="77777777"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before="139"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arious formulae used to measure central tendency, correlation regression and Indices</w:t>
      </w:r>
    </w:p>
    <w:p w14:paraId="727C5871" w14:textId="77777777"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Explains (understanding)</w:t>
      </w:r>
    </w:p>
    <w:p w14:paraId="727C5872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37" w:line="360" w:lineRule="auto"/>
        <w:ind w:left="719" w:hanging="229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Importance of statistics and its applications</w:t>
      </w:r>
    </w:p>
    <w:p w14:paraId="727C5873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before="139"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The method of classification of primary data</w:t>
      </w:r>
    </w:p>
    <w:p w14:paraId="727C5874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18"/>
        </w:tabs>
        <w:spacing w:before="137" w:line="360" w:lineRule="auto"/>
        <w:ind w:left="810" w:right="224" w:hanging="319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Uses of Correlation and Regression analysis, time series and index numbers in economic analysis</w:t>
      </w:r>
    </w:p>
    <w:p w14:paraId="727C5875" w14:textId="77777777"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Analyses and solves usinggiven data and information (analysis and evaluation)</w:t>
      </w:r>
    </w:p>
    <w:p w14:paraId="727C5876" w14:textId="77777777"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18"/>
        </w:tabs>
        <w:spacing w:before="137" w:line="360" w:lineRule="auto"/>
        <w:ind w:left="810" w:right="375" w:hanging="31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ifferent kinds of statistical problems using various principles and formulae relating to central tendency, correlation, regression, time series and indices</w:t>
      </w:r>
    </w:p>
    <w:p w14:paraId="727C5877" w14:textId="77777777"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o interpret data and suggest solutions to economic problems</w:t>
      </w:r>
    </w:p>
    <w:p w14:paraId="727C5878" w14:textId="77777777"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Draws critical diagrams and graphs.</w:t>
      </w:r>
    </w:p>
    <w:p w14:paraId="727C5879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7"/>
        </w:tabs>
        <w:spacing w:before="140" w:line="360" w:lineRule="auto"/>
        <w:ind w:left="686" w:hanging="22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Histogram, Frequency Polygon and Frequency Curve</w:t>
      </w:r>
    </w:p>
    <w:p w14:paraId="727C587A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36" w:line="360" w:lineRule="auto"/>
        <w:ind w:left="460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More than cumulative and less than cumulative frequency curves (Ogive)</w:t>
      </w:r>
    </w:p>
    <w:p w14:paraId="727C587B" w14:textId="77777777"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7"/>
        </w:tabs>
        <w:spacing w:before="140" w:line="360" w:lineRule="auto"/>
        <w:ind w:left="686" w:hanging="22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Different types of Bar diagrams</w:t>
      </w:r>
    </w:p>
    <w:p w14:paraId="727C587C" w14:textId="77777777" w:rsidR="00151925" w:rsidRPr="00D81B2B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1"/>
        </w:tabs>
        <w:spacing w:before="136" w:line="360" w:lineRule="auto"/>
        <w:ind w:left="700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Pie Diagram and its uses in economic analysis</w:t>
      </w:r>
    </w:p>
    <w:p w14:paraId="727C587D" w14:textId="77777777" w:rsidR="00D81B2B" w:rsidRPr="00D81B2B" w:rsidRDefault="00D81B2B" w:rsidP="00D81B2B">
      <w:pPr>
        <w:pBdr>
          <w:top w:val="nil"/>
          <w:left w:val="nil"/>
          <w:bottom w:val="nil"/>
          <w:right w:val="nil"/>
          <w:between w:val="nil"/>
        </w:pBdr>
        <w:tabs>
          <w:tab w:val="left" w:pos="701"/>
        </w:tabs>
        <w:spacing w:before="136" w:line="360" w:lineRule="auto"/>
        <w:ind w:left="700"/>
        <w:jc w:val="both"/>
        <w:rPr>
          <w:rFonts w:ascii="Arial" w:hAnsi="Arial" w:cs="Arial"/>
          <w:color w:val="000000"/>
          <w:sz w:val="2"/>
          <w:szCs w:val="24"/>
        </w:rPr>
      </w:pPr>
    </w:p>
    <w:p w14:paraId="727C587E" w14:textId="77777777" w:rsidR="00151925" w:rsidRDefault="00CD256D" w:rsidP="00D81B2B">
      <w:pPr>
        <w:pStyle w:val="Heading1"/>
        <w:spacing w:before="159" w:line="360" w:lineRule="auto"/>
        <w:ind w:left="1620" w:hanging="1620"/>
        <w:jc w:val="both"/>
        <w:rPr>
          <w:rFonts w:ascii="Arial" w:hAnsi="Arial" w:cs="Arial"/>
          <w:b w:val="0"/>
          <w:color w:val="000000"/>
        </w:rPr>
      </w:pPr>
      <w:r w:rsidRPr="00CD256D">
        <w:rPr>
          <w:rFonts w:ascii="Arial" w:hAnsi="Arial" w:cs="Arial"/>
        </w:rPr>
        <w:t>MODULE – 1:NATURE AND DEFINITION OF STATISTICS</w:t>
      </w:r>
      <w:r w:rsidRPr="00CD256D">
        <w:rPr>
          <w:rFonts w:ascii="Arial" w:hAnsi="Arial" w:cs="Arial"/>
          <w:b w:val="0"/>
        </w:rPr>
        <w:t xml:space="preserve"> : </w:t>
      </w:r>
      <w:r w:rsidR="004A61B4" w:rsidRPr="00CD256D">
        <w:rPr>
          <w:rFonts w:ascii="Arial" w:hAnsi="Arial" w:cs="Arial"/>
          <w:b w:val="0"/>
          <w:color w:val="000000"/>
        </w:rPr>
        <w:t>Introduction to Statistics – Definition, scope, importance and limitations of Statistics – Primary and Secondary data- Census and Sampling techniques and their meritsanddemerits</w:t>
      </w:r>
      <w:r>
        <w:rPr>
          <w:rFonts w:ascii="Arial" w:hAnsi="Arial" w:cs="Arial"/>
          <w:b w:val="0"/>
          <w:color w:val="000000"/>
        </w:rPr>
        <w:t>.</w:t>
      </w:r>
    </w:p>
    <w:p w14:paraId="727C587F" w14:textId="77777777" w:rsidR="00D81B2B" w:rsidRDefault="00D81B2B" w:rsidP="00D81B2B">
      <w:pPr>
        <w:pStyle w:val="Heading1"/>
        <w:spacing w:before="61" w:line="360" w:lineRule="auto"/>
        <w:ind w:left="1890" w:hanging="1890"/>
        <w:jc w:val="both"/>
        <w:rPr>
          <w:rFonts w:ascii="Arial" w:hAnsi="Arial" w:cs="Arial"/>
        </w:rPr>
      </w:pPr>
    </w:p>
    <w:p w14:paraId="727C5880" w14:textId="77777777" w:rsidR="00151925" w:rsidRPr="00CD256D" w:rsidRDefault="00CD256D" w:rsidP="00D81B2B">
      <w:pPr>
        <w:pStyle w:val="Heading1"/>
        <w:spacing w:before="61" w:line="360" w:lineRule="auto"/>
        <w:ind w:left="2070" w:hanging="2070"/>
        <w:jc w:val="both"/>
        <w:rPr>
          <w:rFonts w:ascii="Arial" w:hAnsi="Arial" w:cs="Arial"/>
          <w:b w:val="0"/>
        </w:rPr>
      </w:pPr>
      <w:r w:rsidRPr="00CD256D">
        <w:rPr>
          <w:rFonts w:ascii="Arial" w:hAnsi="Arial" w:cs="Arial"/>
        </w:rPr>
        <w:t>MODULE – 2:DIAGRAMMATIC ANALYSIS</w:t>
      </w:r>
      <w:r>
        <w:rPr>
          <w:rFonts w:ascii="Arial" w:hAnsi="Arial" w:cs="Arial"/>
        </w:rPr>
        <w:t xml:space="preserve"> : </w:t>
      </w:r>
      <w:r w:rsidR="004A61B4" w:rsidRPr="00CD256D">
        <w:rPr>
          <w:rFonts w:ascii="Arial" w:hAnsi="Arial" w:cs="Arial"/>
          <w:b w:val="0"/>
          <w:color w:val="000000"/>
        </w:rPr>
        <w:t>Collection of data - Schedule and questionnaire – Frequency distribution – Tabulation – diagram and graphic presentation of data – Histogram, Frequency Polygon, Cumulative Frequency Curves - Bar Diagrams and Pie Diagram</w:t>
      </w:r>
    </w:p>
    <w:p w14:paraId="727C5881" w14:textId="77777777" w:rsidR="00151925" w:rsidRPr="00D81B2B" w:rsidRDefault="00CD256D" w:rsidP="00D81B2B">
      <w:pPr>
        <w:pStyle w:val="Heading1"/>
        <w:tabs>
          <w:tab w:val="left" w:pos="1710"/>
        </w:tabs>
        <w:spacing w:before="205" w:line="360" w:lineRule="auto"/>
        <w:ind w:left="1710" w:hanging="1710"/>
        <w:jc w:val="both"/>
        <w:rPr>
          <w:rFonts w:ascii="Arial" w:hAnsi="Arial" w:cs="Arial"/>
          <w:b w:val="0"/>
        </w:rPr>
      </w:pPr>
      <w:r w:rsidRPr="00CD256D">
        <w:rPr>
          <w:rFonts w:ascii="Arial" w:hAnsi="Arial" w:cs="Arial"/>
        </w:rPr>
        <w:lastRenderedPageBreak/>
        <w:t>MODULE – 3:MEASURES OF CENTRAL TENDENCY AND DISPERSION</w:t>
      </w:r>
      <w:r w:rsidR="00D81B2B">
        <w:rPr>
          <w:rFonts w:ascii="Arial" w:hAnsi="Arial" w:cs="Arial"/>
        </w:rPr>
        <w:t xml:space="preserve"> : </w:t>
      </w:r>
      <w:r w:rsidR="004A61B4" w:rsidRPr="00D81B2B">
        <w:rPr>
          <w:rFonts w:ascii="Arial" w:hAnsi="Arial" w:cs="Arial"/>
          <w:b w:val="0"/>
          <w:color w:val="000000"/>
        </w:rPr>
        <w:t>Measures of Central Tendency and Dispersion - Types of averages- Arithmetic Mean, Geometric Mean, Harmonic Mean – Median – Mode – Dispersion - Range, Quartile Deviation, Mean Deviation, Standard Deviation- Coefficient of Variation.</w:t>
      </w:r>
    </w:p>
    <w:p w14:paraId="727C5882" w14:textId="77777777" w:rsidR="00151925" w:rsidRPr="00D81B2B" w:rsidRDefault="00D81B2B" w:rsidP="00D81B2B">
      <w:pPr>
        <w:pStyle w:val="Heading1"/>
        <w:spacing w:before="205" w:line="360" w:lineRule="auto"/>
        <w:ind w:left="2070" w:hanging="2070"/>
        <w:jc w:val="both"/>
        <w:rPr>
          <w:rFonts w:ascii="Arial" w:hAnsi="Arial" w:cs="Arial"/>
          <w:b w:val="0"/>
        </w:rPr>
      </w:pPr>
      <w:r w:rsidRPr="00D81B2B">
        <w:rPr>
          <w:rFonts w:ascii="Arial" w:hAnsi="Arial" w:cs="Arial"/>
        </w:rPr>
        <w:t>MODULE – 4:CORRELATION AND REGRESSION</w:t>
      </w:r>
      <w:r>
        <w:rPr>
          <w:rFonts w:ascii="Arial" w:hAnsi="Arial" w:cs="Arial"/>
        </w:rPr>
        <w:t xml:space="preserve"> : </w:t>
      </w:r>
      <w:r>
        <w:rPr>
          <w:rFonts w:ascii="Arial" w:hAnsi="Arial" w:cs="Arial"/>
          <w:b w:val="0"/>
          <w:color w:val="000000"/>
        </w:rPr>
        <w:t xml:space="preserve">Correlation and Regression </w:t>
      </w:r>
      <w:r w:rsidR="004A61B4" w:rsidRPr="00D81B2B">
        <w:rPr>
          <w:rFonts w:ascii="Arial" w:hAnsi="Arial" w:cs="Arial"/>
          <w:b w:val="0"/>
          <w:color w:val="000000"/>
        </w:rPr>
        <w:t>Meaning, Definition and uses of Correlation- Types of Correlation- Karl Pearson’s Correlation coefficient - Spearman’s Rank Correlation- Regression Equations - utility of regression analysis – Demand forecasting.</w:t>
      </w:r>
    </w:p>
    <w:p w14:paraId="727C5883" w14:textId="77777777" w:rsidR="00151925" w:rsidRPr="00D81B2B" w:rsidRDefault="00D81B2B" w:rsidP="00D81B2B">
      <w:pPr>
        <w:pStyle w:val="Heading1"/>
        <w:spacing w:before="1" w:line="360" w:lineRule="auto"/>
        <w:ind w:left="1800" w:hanging="1800"/>
        <w:jc w:val="both"/>
        <w:rPr>
          <w:rFonts w:ascii="Arial" w:hAnsi="Arial" w:cs="Arial"/>
          <w:b w:val="0"/>
        </w:rPr>
      </w:pPr>
      <w:r w:rsidRPr="00CD256D">
        <w:rPr>
          <w:rFonts w:ascii="Arial" w:hAnsi="Arial" w:cs="Arial"/>
        </w:rPr>
        <w:t>MODULE – 5: TIME SERIES AND INDEX NUMBERS</w:t>
      </w:r>
      <w:r>
        <w:rPr>
          <w:rFonts w:ascii="Arial" w:hAnsi="Arial" w:cs="Arial"/>
        </w:rPr>
        <w:t xml:space="preserve"> : </w:t>
      </w:r>
      <w:r w:rsidR="004A61B4" w:rsidRPr="00D81B2B">
        <w:rPr>
          <w:rFonts w:ascii="Arial" w:hAnsi="Arial" w:cs="Arial"/>
          <w:b w:val="0"/>
          <w:color w:val="000000"/>
        </w:rPr>
        <w:t>Time Series and Index Numbers: Definition and components of Time Series – Measurement of Time Series – Moving Average and the Least Squares Method – Index Numbers - Concepts of Price and Quantity Relatives – Laspeyer’s, Paasche’s and Fisher’s Ideal Index Numbers – Uses and Limitations of Index Numbers.</w:t>
      </w:r>
    </w:p>
    <w:p w14:paraId="727C5884" w14:textId="77777777" w:rsidR="00D81B2B" w:rsidRDefault="00D81B2B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</w:p>
    <w:p w14:paraId="727C5885" w14:textId="77777777" w:rsidR="00151925" w:rsidRDefault="00D81B2B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  <w:r w:rsidRPr="00CD256D">
        <w:rPr>
          <w:rFonts w:ascii="Arial" w:hAnsi="Arial" w:cs="Arial"/>
        </w:rPr>
        <w:t>REFERENCE BOOKS:</w:t>
      </w:r>
    </w:p>
    <w:p w14:paraId="727C5886" w14:textId="77777777" w:rsidR="00D81B2B" w:rsidRPr="00D81B2B" w:rsidRDefault="00D81B2B" w:rsidP="00D81B2B"/>
    <w:p w14:paraId="727C5887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line="360" w:lineRule="auto"/>
        <w:ind w:right="215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B. R. Bhat, T. Srivenkataramana and K.S. MadhavaRao (1996): Statistics: A Beginner’s Text, Vol. I, New Age International (P) Ltd.</w:t>
      </w:r>
    </w:p>
    <w:p w14:paraId="727C5888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22" w:line="360" w:lineRule="auto"/>
        <w:ind w:right="218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Goon A.M, Gupta M.K., Das Gupta B. (1991), Fundamentals of Statistics, Vol. I, World Press, Calcutta.</w:t>
      </w:r>
    </w:p>
    <w:p w14:paraId="727C5889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1436"/>
          <w:tab w:val="left" w:pos="1880"/>
          <w:tab w:val="left" w:pos="2822"/>
          <w:tab w:val="left" w:pos="3756"/>
          <w:tab w:val="left" w:pos="4967"/>
          <w:tab w:val="left" w:pos="5935"/>
          <w:tab w:val="left" w:pos="6357"/>
          <w:tab w:val="left" w:pos="7288"/>
          <w:tab w:val="left" w:pos="7885"/>
          <w:tab w:val="left" w:pos="9046"/>
        </w:tabs>
        <w:spacing w:before="19" w:line="360" w:lineRule="auto"/>
        <w:ind w:right="219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M.</w:t>
      </w:r>
      <w:r w:rsidRPr="00D81B2B">
        <w:rPr>
          <w:rFonts w:ascii="Arial" w:hAnsi="Arial" w:cs="Arial"/>
          <w:color w:val="000000"/>
          <w:sz w:val="24"/>
          <w:szCs w:val="24"/>
        </w:rPr>
        <w:tab/>
        <w:t>R.</w:t>
      </w:r>
      <w:r w:rsidRPr="00D81B2B">
        <w:rPr>
          <w:rFonts w:ascii="Arial" w:hAnsi="Arial" w:cs="Arial"/>
          <w:color w:val="000000"/>
          <w:sz w:val="24"/>
          <w:szCs w:val="24"/>
        </w:rPr>
        <w:tab/>
        <w:t>Spiegel</w:t>
      </w:r>
      <w:r w:rsidRPr="00D81B2B">
        <w:rPr>
          <w:rFonts w:ascii="Arial" w:hAnsi="Arial" w:cs="Arial"/>
          <w:color w:val="000000"/>
          <w:sz w:val="24"/>
          <w:szCs w:val="24"/>
        </w:rPr>
        <w:tab/>
        <w:t>(1989):</w:t>
      </w:r>
      <w:r w:rsidRPr="00D81B2B">
        <w:rPr>
          <w:rFonts w:ascii="Arial" w:hAnsi="Arial" w:cs="Arial"/>
          <w:color w:val="000000"/>
          <w:sz w:val="24"/>
          <w:szCs w:val="24"/>
        </w:rPr>
        <w:tab/>
        <w:t>Schaum’s</w:t>
      </w:r>
      <w:r w:rsidRPr="00D81B2B">
        <w:rPr>
          <w:rFonts w:ascii="Arial" w:hAnsi="Arial" w:cs="Arial"/>
          <w:color w:val="000000"/>
          <w:sz w:val="24"/>
          <w:szCs w:val="24"/>
        </w:rPr>
        <w:tab/>
        <w:t>Outline</w:t>
      </w:r>
      <w:r w:rsidRPr="00D81B2B">
        <w:rPr>
          <w:rFonts w:ascii="Arial" w:hAnsi="Arial" w:cs="Arial"/>
          <w:color w:val="000000"/>
          <w:sz w:val="24"/>
          <w:szCs w:val="24"/>
        </w:rPr>
        <w:tab/>
        <w:t>of</w:t>
      </w:r>
      <w:r w:rsidRPr="00D81B2B">
        <w:rPr>
          <w:rFonts w:ascii="Arial" w:hAnsi="Arial" w:cs="Arial"/>
          <w:color w:val="000000"/>
          <w:sz w:val="24"/>
          <w:szCs w:val="24"/>
        </w:rPr>
        <w:tab/>
        <w:t>Theory</w:t>
      </w:r>
      <w:r w:rsidRPr="00D81B2B">
        <w:rPr>
          <w:rFonts w:ascii="Arial" w:hAnsi="Arial" w:cs="Arial"/>
          <w:color w:val="000000"/>
          <w:sz w:val="24"/>
          <w:szCs w:val="24"/>
        </w:rPr>
        <w:tab/>
        <w:t>and</w:t>
      </w:r>
      <w:r w:rsidRPr="00D81B2B">
        <w:rPr>
          <w:rFonts w:ascii="Arial" w:hAnsi="Arial" w:cs="Arial"/>
          <w:color w:val="000000"/>
          <w:sz w:val="24"/>
          <w:szCs w:val="24"/>
        </w:rPr>
        <w:tab/>
        <w:t>Problems</w:t>
      </w:r>
      <w:r w:rsidRPr="00D81B2B">
        <w:rPr>
          <w:rFonts w:ascii="Arial" w:hAnsi="Arial" w:cs="Arial"/>
          <w:color w:val="000000"/>
          <w:sz w:val="24"/>
          <w:szCs w:val="24"/>
        </w:rPr>
        <w:tab/>
        <w:t>in Statistics,Schaum’s Outline Series.</w:t>
      </w:r>
    </w:p>
    <w:p w14:paraId="727C588A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20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F. E. Croxton, D. J. Cowden and S. Kelin S (1973), Applied General Statistics,</w:t>
      </w:r>
    </w:p>
    <w:p w14:paraId="727C588B" w14:textId="77777777" w:rsidR="00151925" w:rsidRPr="00D81B2B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before="124" w:line="360" w:lineRule="auto"/>
        <w:ind w:left="940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Prentice Hall of India. 2.</w:t>
      </w:r>
    </w:p>
    <w:p w14:paraId="727C588C" w14:textId="77777777" w:rsidR="00D81B2B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56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S.P. Gupta, Statistical Methods , S. Chand &amp; Co, 1985</w:t>
      </w:r>
    </w:p>
    <w:p w14:paraId="727C588D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56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S. C. Guptha, Fundamentals of Statistics, Himalaya Publishing House, Hyderabad.</w:t>
      </w:r>
    </w:p>
    <w:p w14:paraId="727C588E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125" w:line="360" w:lineRule="auto"/>
        <w:ind w:right="219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Digambar Patri and D. N. Patri, Statistical Methods for Economics, Kalyani Publishers, Ludhiana, 2017.</w:t>
      </w:r>
    </w:p>
    <w:p w14:paraId="727C588F" w14:textId="77777777"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19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Telugu Akademy Book, ParimanathmakaPaddathulu (For B.A.).</w:t>
      </w:r>
    </w:p>
    <w:p w14:paraId="727C5890" w14:textId="77777777" w:rsidR="00151925" w:rsidRPr="00D81B2B" w:rsidRDefault="00151925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727C5891" w14:textId="77777777" w:rsidR="00151925" w:rsidRPr="00CD256D" w:rsidRDefault="00D81B2B" w:rsidP="00D81B2B">
      <w:pPr>
        <w:pBdr>
          <w:top w:val="nil"/>
          <w:left w:val="nil"/>
          <w:bottom w:val="nil"/>
          <w:right w:val="nil"/>
          <w:between w:val="nil"/>
        </w:pBdr>
        <w:spacing w:before="11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**   **   **</w:t>
      </w:r>
    </w:p>
    <w:p w14:paraId="727C5892" w14:textId="77777777" w:rsidR="004A61B4" w:rsidRPr="00CD256D" w:rsidRDefault="004A61B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7C5893" w14:textId="77777777" w:rsidR="004A61B4" w:rsidRDefault="004A61B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7C5894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7C5895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7C5896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7C5897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7C5898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7C5899" w14:textId="77777777"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7C589A" w14:textId="77777777" w:rsidR="00E27E84" w:rsidRPr="00CD256D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E27E84" w:rsidRPr="00CD256D" w:rsidSect="00E27E84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9FC"/>
    <w:multiLevelType w:val="multilevel"/>
    <w:tmpl w:val="64FC7F8E"/>
    <w:lvl w:ilvl="0">
      <w:start w:val="1"/>
      <w:numFmt w:val="decimal"/>
      <w:lvlText w:val="%1."/>
      <w:lvlJc w:val="left"/>
      <w:pPr>
        <w:ind w:left="460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717" w:hanging="226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940" w:hanging="36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bullet"/>
      <w:lvlText w:val="•"/>
      <w:lvlJc w:val="left"/>
      <w:pPr>
        <w:ind w:left="720" w:hanging="360"/>
      </w:pPr>
    </w:lvl>
    <w:lvl w:ilvl="4">
      <w:start w:val="1"/>
      <w:numFmt w:val="bullet"/>
      <w:lvlText w:val="•"/>
      <w:lvlJc w:val="left"/>
      <w:pPr>
        <w:ind w:left="940" w:hanging="360"/>
      </w:pPr>
    </w:lvl>
    <w:lvl w:ilvl="5">
      <w:start w:val="1"/>
      <w:numFmt w:val="bullet"/>
      <w:lvlText w:val="•"/>
      <w:lvlJc w:val="left"/>
      <w:pPr>
        <w:ind w:left="2361" w:hanging="360"/>
      </w:pPr>
    </w:lvl>
    <w:lvl w:ilvl="6">
      <w:start w:val="1"/>
      <w:numFmt w:val="bullet"/>
      <w:lvlText w:val="•"/>
      <w:lvlJc w:val="left"/>
      <w:pPr>
        <w:ind w:left="3782" w:hanging="360"/>
      </w:pPr>
    </w:lvl>
    <w:lvl w:ilvl="7">
      <w:start w:val="1"/>
      <w:numFmt w:val="bullet"/>
      <w:lvlText w:val="•"/>
      <w:lvlJc w:val="left"/>
      <w:pPr>
        <w:ind w:left="5203" w:hanging="360"/>
      </w:pPr>
    </w:lvl>
    <w:lvl w:ilvl="8">
      <w:start w:val="1"/>
      <w:numFmt w:val="bullet"/>
      <w:lvlText w:val="•"/>
      <w:lvlJc w:val="left"/>
      <w:pPr>
        <w:ind w:left="6624" w:hanging="360"/>
      </w:pPr>
    </w:lvl>
  </w:abstractNum>
  <w:abstractNum w:abstractNumId="1" w15:restartNumberingAfterBreak="0">
    <w:nsid w:val="61594BE5"/>
    <w:multiLevelType w:val="multilevel"/>
    <w:tmpl w:val="9FFAD4CA"/>
    <w:lvl w:ilvl="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92" w:hanging="360"/>
      </w:pPr>
    </w:lvl>
    <w:lvl w:ilvl="2">
      <w:start w:val="1"/>
      <w:numFmt w:val="bullet"/>
      <w:lvlText w:val="•"/>
      <w:lvlJc w:val="left"/>
      <w:pPr>
        <w:ind w:left="2645" w:hanging="360"/>
      </w:pPr>
    </w:lvl>
    <w:lvl w:ilvl="3">
      <w:start w:val="1"/>
      <w:numFmt w:val="bullet"/>
      <w:lvlText w:val="•"/>
      <w:lvlJc w:val="left"/>
      <w:pPr>
        <w:ind w:left="3497" w:hanging="360"/>
      </w:pPr>
    </w:lvl>
    <w:lvl w:ilvl="4">
      <w:start w:val="1"/>
      <w:numFmt w:val="bullet"/>
      <w:lvlText w:val="•"/>
      <w:lvlJc w:val="left"/>
      <w:pPr>
        <w:ind w:left="4350" w:hanging="360"/>
      </w:pPr>
    </w:lvl>
    <w:lvl w:ilvl="5">
      <w:start w:val="1"/>
      <w:numFmt w:val="bullet"/>
      <w:lvlText w:val="•"/>
      <w:lvlJc w:val="left"/>
      <w:pPr>
        <w:ind w:left="5203" w:hanging="360"/>
      </w:pPr>
    </w:lvl>
    <w:lvl w:ilvl="6">
      <w:start w:val="1"/>
      <w:numFmt w:val="bullet"/>
      <w:lvlText w:val="•"/>
      <w:lvlJc w:val="left"/>
      <w:pPr>
        <w:ind w:left="6055" w:hanging="360"/>
      </w:pPr>
    </w:lvl>
    <w:lvl w:ilvl="7">
      <w:start w:val="1"/>
      <w:numFmt w:val="bullet"/>
      <w:lvlText w:val="•"/>
      <w:lvlJc w:val="left"/>
      <w:pPr>
        <w:ind w:left="6908" w:hanging="360"/>
      </w:pPr>
    </w:lvl>
    <w:lvl w:ilvl="8">
      <w:start w:val="1"/>
      <w:numFmt w:val="bullet"/>
      <w:lvlText w:val="•"/>
      <w:lvlJc w:val="left"/>
      <w:pPr>
        <w:ind w:left="7761" w:hanging="360"/>
      </w:pPr>
    </w:lvl>
  </w:abstractNum>
  <w:num w:numId="1" w16cid:durableId="1342664161">
    <w:abstractNumId w:val="1"/>
  </w:num>
  <w:num w:numId="2" w16cid:durableId="1490251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925"/>
    <w:rsid w:val="00151925"/>
    <w:rsid w:val="002A21EB"/>
    <w:rsid w:val="002B7185"/>
    <w:rsid w:val="00347ACC"/>
    <w:rsid w:val="003C1F21"/>
    <w:rsid w:val="00427368"/>
    <w:rsid w:val="004A61B4"/>
    <w:rsid w:val="0066727A"/>
    <w:rsid w:val="00C04957"/>
    <w:rsid w:val="00CD256D"/>
    <w:rsid w:val="00D4048A"/>
    <w:rsid w:val="00D81B2B"/>
    <w:rsid w:val="00E27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C585F"/>
  <w15:docId w15:val="{530A1622-A5F1-4908-B982-9F9F494E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1EB"/>
  </w:style>
  <w:style w:type="paragraph" w:styleId="Heading1">
    <w:name w:val="heading 1"/>
    <w:basedOn w:val="Normal"/>
    <w:next w:val="Normal"/>
    <w:uiPriority w:val="9"/>
    <w:qFormat/>
    <w:rsid w:val="002A21EB"/>
    <w:pPr>
      <w:ind w:left="220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A21EB"/>
    <w:pPr>
      <w:ind w:left="464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A21E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A21E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A21E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A21E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A21EB"/>
    <w:pPr>
      <w:spacing w:before="89"/>
      <w:ind w:left="464" w:right="463"/>
      <w:jc w:val="center"/>
    </w:pPr>
    <w:rPr>
      <w:b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rsid w:val="002A21E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Bhushanavathi Peketi</cp:lastModifiedBy>
  <cp:revision>9</cp:revision>
  <dcterms:created xsi:type="dcterms:W3CDTF">2021-10-05T05:54:00Z</dcterms:created>
  <dcterms:modified xsi:type="dcterms:W3CDTF">2024-02-13T07:23:00Z</dcterms:modified>
</cp:coreProperties>
</file>