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0DE30" w14:textId="77777777" w:rsidR="00FC792F" w:rsidRDefault="00FC792F" w:rsidP="00FC792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ST. JOSEPH’S COLLEGE FOR WOMEN (AUTONOMOUS) VISAKHAPATNAM</w:t>
      </w:r>
    </w:p>
    <w:p w14:paraId="70D0DE31" w14:textId="77777777" w:rsidR="00FC792F" w:rsidRDefault="00FC792F" w:rsidP="00FC792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 SEMESTER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</w:t>
      </w:r>
      <w:r>
        <w:rPr>
          <w:rFonts w:ascii="Arial" w:hAnsi="Arial" w:cs="Arial"/>
          <w:bCs/>
        </w:rPr>
        <w:tab/>
        <w:t xml:space="preserve">   </w:t>
      </w:r>
      <w:r>
        <w:rPr>
          <w:rFonts w:ascii="Arial" w:hAnsi="Arial" w:cs="Arial"/>
          <w:b/>
          <w:bCs/>
        </w:rPr>
        <w:t xml:space="preserve">HOMESCIENCE </w:t>
      </w:r>
      <w:r>
        <w:rPr>
          <w:rFonts w:ascii="Arial" w:hAnsi="Arial" w:cs="Arial"/>
          <w:bCs/>
        </w:rPr>
        <w:t xml:space="preserve">                     </w:t>
      </w:r>
      <w:proofErr w:type="gramStart"/>
      <w:r>
        <w:rPr>
          <w:rFonts w:ascii="Arial" w:hAnsi="Arial" w:cs="Arial"/>
          <w:bCs/>
        </w:rPr>
        <w:tab/>
        <w:t xml:space="preserve">  TIME</w:t>
      </w:r>
      <w:proofErr w:type="gramEnd"/>
      <w:r>
        <w:rPr>
          <w:rFonts w:ascii="Arial" w:hAnsi="Arial" w:cs="Arial"/>
          <w:bCs/>
        </w:rPr>
        <w:t>:4Hrs/Week</w:t>
      </w:r>
    </w:p>
    <w:p w14:paraId="70D0DE32" w14:textId="77777777" w:rsidR="00FC792F" w:rsidRDefault="00FC792F" w:rsidP="00FC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HS 2101 (3)         </w:t>
      </w:r>
      <w:r>
        <w:rPr>
          <w:rFonts w:ascii="Arial" w:hAnsi="Arial" w:cs="Arial"/>
          <w:bCs/>
        </w:rPr>
        <w:tab/>
        <w:t xml:space="preserve">   </w:t>
      </w:r>
      <w:r w:rsidRPr="005E6B8F">
        <w:rPr>
          <w:rFonts w:ascii="Arial" w:hAnsi="Arial" w:cs="Arial"/>
          <w:b/>
          <w:bCs/>
        </w:rPr>
        <w:t>ESSENTIALS OF HOME SCIENCE EXTENSION</w:t>
      </w:r>
      <w:r>
        <w:rPr>
          <w:rFonts w:ascii="Arial" w:hAnsi="Arial" w:cs="Arial"/>
          <w:bCs/>
        </w:rPr>
        <w:t xml:space="preserve">           Marks:100 </w:t>
      </w:r>
    </w:p>
    <w:p w14:paraId="70D0DE33" w14:textId="77777777" w:rsidR="00FC792F" w:rsidRDefault="00E76F0C" w:rsidP="00FC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</w:rPr>
        <w:t>w</w:t>
      </w:r>
      <w:r w:rsidR="00FC792F">
        <w:rPr>
          <w:rFonts w:ascii="Arial" w:hAnsi="Arial" w:cs="Arial"/>
          <w:bCs/>
        </w:rPr>
        <w:t xml:space="preserve">.e.f. 2023-24 admitted batch (23AK)               </w:t>
      </w:r>
      <w:r w:rsidR="00FC792F">
        <w:rPr>
          <w:rFonts w:ascii="Arial" w:hAnsi="Arial" w:cs="Arial"/>
          <w:bCs/>
        </w:rPr>
        <w:tab/>
      </w:r>
      <w:r w:rsidR="00FC792F">
        <w:rPr>
          <w:rFonts w:ascii="Arial" w:hAnsi="Arial" w:cs="Arial"/>
          <w:bCs/>
        </w:rPr>
        <w:tab/>
      </w:r>
      <w:r w:rsidR="00FC792F">
        <w:rPr>
          <w:rFonts w:ascii="Arial" w:hAnsi="Arial" w:cs="Arial"/>
          <w:bCs/>
        </w:rPr>
        <w:tab/>
        <w:t xml:space="preserve"> </w:t>
      </w:r>
      <w:r w:rsidR="00FC792F">
        <w:rPr>
          <w:rFonts w:ascii="Arial" w:hAnsi="Arial" w:cs="Arial"/>
          <w:bCs/>
        </w:rPr>
        <w:tab/>
        <w:t xml:space="preserve"> </w:t>
      </w:r>
    </w:p>
    <w:p w14:paraId="70D0DE34" w14:textId="77777777" w:rsidR="00FC792F" w:rsidRPr="00C029BF" w:rsidRDefault="00FC792F" w:rsidP="00FC792F">
      <w:pPr>
        <w:pStyle w:val="Default"/>
        <w:rPr>
          <w:b/>
          <w:bCs/>
        </w:rPr>
      </w:pPr>
    </w:p>
    <w:p w14:paraId="70D0DE35" w14:textId="77777777" w:rsidR="00FC792F" w:rsidRPr="00E76F0C" w:rsidRDefault="00E76F0C" w:rsidP="00E76F0C">
      <w:pPr>
        <w:pStyle w:val="Default"/>
        <w:spacing w:line="276" w:lineRule="auto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>OUTCOMES OF THE COURSE</w:t>
      </w:r>
      <w:r w:rsidRPr="00E76F0C">
        <w:rPr>
          <w:rFonts w:ascii="Arial" w:hAnsi="Arial" w:cs="Arial"/>
        </w:rPr>
        <w:t xml:space="preserve"> </w:t>
      </w:r>
      <w:r w:rsidR="00FC792F" w:rsidRPr="00E76F0C">
        <w:rPr>
          <w:rFonts w:ascii="Arial" w:hAnsi="Arial" w:cs="Arial"/>
        </w:rPr>
        <w:t xml:space="preserve">The students will be able to: </w:t>
      </w:r>
    </w:p>
    <w:p w14:paraId="70D0DE36" w14:textId="77777777" w:rsidR="00FC792F" w:rsidRPr="00E76F0C" w:rsidRDefault="00FC792F" w:rsidP="00E76F0C">
      <w:pPr>
        <w:pStyle w:val="Default"/>
        <w:spacing w:line="276" w:lineRule="auto"/>
        <w:ind w:firstLine="720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A) Remember and explain in a systematic way </w:t>
      </w:r>
    </w:p>
    <w:p w14:paraId="70D0DE37" w14:textId="77777777" w:rsidR="00FC792F" w:rsidRPr="00E76F0C" w:rsidRDefault="00FC792F" w:rsidP="00E76F0C">
      <w:pPr>
        <w:pStyle w:val="Default"/>
        <w:numPr>
          <w:ilvl w:val="2"/>
          <w:numId w:val="4"/>
        </w:numPr>
        <w:tabs>
          <w:tab w:val="left" w:pos="1800"/>
        </w:tabs>
        <w:spacing w:line="276" w:lineRule="auto"/>
        <w:ind w:hanging="22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Learn the meaning, scope and concept of Home Science Extension. </w:t>
      </w:r>
    </w:p>
    <w:p w14:paraId="70D0DE38" w14:textId="77777777" w:rsidR="00FC792F" w:rsidRPr="00E76F0C" w:rsidRDefault="00FC792F" w:rsidP="00E76F0C">
      <w:pPr>
        <w:pStyle w:val="Default"/>
        <w:numPr>
          <w:ilvl w:val="2"/>
          <w:numId w:val="4"/>
        </w:numPr>
        <w:tabs>
          <w:tab w:val="left" w:pos="1800"/>
        </w:tabs>
        <w:spacing w:line="276" w:lineRule="auto"/>
        <w:ind w:hanging="22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Explain the importance of Extension Education in Home Science </w:t>
      </w:r>
    </w:p>
    <w:p w14:paraId="70D0DE39" w14:textId="77777777" w:rsidR="00FC792F" w:rsidRPr="00E76F0C" w:rsidRDefault="00FC792F" w:rsidP="00E76F0C">
      <w:pPr>
        <w:pStyle w:val="Default"/>
        <w:spacing w:line="276" w:lineRule="auto"/>
        <w:ind w:firstLine="720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B) Understand and Use </w:t>
      </w:r>
    </w:p>
    <w:p w14:paraId="70D0DE3A" w14:textId="77777777" w:rsidR="00FC792F" w:rsidRPr="00E76F0C" w:rsidRDefault="00FC792F" w:rsidP="00E76F0C">
      <w:pPr>
        <w:pStyle w:val="Default"/>
        <w:numPr>
          <w:ilvl w:val="2"/>
          <w:numId w:val="6"/>
        </w:numPr>
        <w:tabs>
          <w:tab w:val="left" w:pos="1620"/>
        </w:tabs>
        <w:spacing w:line="276" w:lineRule="auto"/>
        <w:ind w:hanging="22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Understand the role Extension worker in community </w:t>
      </w:r>
    </w:p>
    <w:p w14:paraId="70D0DE3B" w14:textId="77777777" w:rsidR="00FC792F" w:rsidRPr="00E76F0C" w:rsidRDefault="00FC792F" w:rsidP="00E76F0C">
      <w:pPr>
        <w:pStyle w:val="Default"/>
        <w:numPr>
          <w:ilvl w:val="2"/>
          <w:numId w:val="6"/>
        </w:numPr>
        <w:tabs>
          <w:tab w:val="left" w:pos="1620"/>
        </w:tabs>
        <w:spacing w:line="276" w:lineRule="auto"/>
        <w:ind w:hanging="22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Understand the Principles, steps in Teaching and Learning process </w:t>
      </w:r>
    </w:p>
    <w:p w14:paraId="70D0DE3C" w14:textId="77777777" w:rsidR="00FC792F" w:rsidRPr="00E76F0C" w:rsidRDefault="00FC792F" w:rsidP="00E76F0C">
      <w:pPr>
        <w:pStyle w:val="Default"/>
        <w:spacing w:line="276" w:lineRule="auto"/>
        <w:ind w:firstLine="720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C) Critically explains, judges </w:t>
      </w:r>
    </w:p>
    <w:p w14:paraId="70D0DE3D" w14:textId="77777777" w:rsidR="00FC792F" w:rsidRPr="00E76F0C" w:rsidRDefault="00FC792F" w:rsidP="00E76F0C">
      <w:pPr>
        <w:pStyle w:val="Default"/>
        <w:numPr>
          <w:ilvl w:val="2"/>
          <w:numId w:val="8"/>
        </w:numPr>
        <w:tabs>
          <w:tab w:val="left" w:pos="1710"/>
        </w:tabs>
        <w:spacing w:line="276" w:lineRule="auto"/>
        <w:ind w:hanging="22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Qualities of an Extension Worker </w:t>
      </w:r>
    </w:p>
    <w:p w14:paraId="70D0DE3E" w14:textId="77777777" w:rsidR="00FC792F" w:rsidRPr="00E76F0C" w:rsidRDefault="00FC792F" w:rsidP="00E76F0C">
      <w:pPr>
        <w:pStyle w:val="Default"/>
        <w:numPr>
          <w:ilvl w:val="2"/>
          <w:numId w:val="8"/>
        </w:numPr>
        <w:tabs>
          <w:tab w:val="left" w:pos="1710"/>
        </w:tabs>
        <w:spacing w:line="276" w:lineRule="auto"/>
        <w:ind w:hanging="22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Different Teaching Methods and Teaching Aids in Communication Process. </w:t>
      </w:r>
    </w:p>
    <w:p w14:paraId="70D0DE3F" w14:textId="77777777" w:rsidR="00FC792F" w:rsidRPr="00E76F0C" w:rsidRDefault="00FC792F" w:rsidP="00E76F0C">
      <w:pPr>
        <w:pStyle w:val="Default"/>
        <w:spacing w:line="276" w:lineRule="auto"/>
        <w:ind w:firstLine="720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D) Working in out of prescribed areas under co-curricular activity </w:t>
      </w:r>
    </w:p>
    <w:p w14:paraId="70D0DE40" w14:textId="77777777" w:rsidR="00FC792F" w:rsidRPr="00E76F0C" w:rsidRDefault="00FC792F" w:rsidP="00E76F0C">
      <w:pPr>
        <w:pStyle w:val="Default"/>
        <w:numPr>
          <w:ilvl w:val="2"/>
          <w:numId w:val="10"/>
        </w:numPr>
        <w:tabs>
          <w:tab w:val="left" w:pos="1710"/>
        </w:tabs>
        <w:spacing w:line="276" w:lineRule="auto"/>
        <w:ind w:hanging="22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Know the importance of Teaching Methods and Teaching Aids in Communication Process. </w:t>
      </w:r>
    </w:p>
    <w:p w14:paraId="70D0DE41" w14:textId="77777777" w:rsidR="00FC792F" w:rsidRPr="00E76F0C" w:rsidRDefault="00FC792F" w:rsidP="00E76F0C">
      <w:pPr>
        <w:pStyle w:val="Default"/>
        <w:numPr>
          <w:ilvl w:val="2"/>
          <w:numId w:val="10"/>
        </w:numPr>
        <w:tabs>
          <w:tab w:val="left" w:pos="1710"/>
        </w:tabs>
        <w:spacing w:line="276" w:lineRule="auto"/>
        <w:ind w:hanging="22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Know the barriers of communication and learn how to overcome them. </w:t>
      </w:r>
    </w:p>
    <w:p w14:paraId="70D0DE42" w14:textId="77777777" w:rsidR="00FC792F" w:rsidRPr="00E76F0C" w:rsidRDefault="00FC792F" w:rsidP="00E76F0C">
      <w:pPr>
        <w:pStyle w:val="Default"/>
        <w:spacing w:line="276" w:lineRule="auto"/>
        <w:ind w:firstLine="720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E) Practical skills </w:t>
      </w:r>
    </w:p>
    <w:p w14:paraId="70D0DE43" w14:textId="77777777" w:rsidR="00FC792F" w:rsidRPr="00E76F0C" w:rsidRDefault="00FC792F" w:rsidP="00E76F0C">
      <w:pPr>
        <w:pStyle w:val="Default"/>
        <w:numPr>
          <w:ilvl w:val="2"/>
          <w:numId w:val="12"/>
        </w:numPr>
        <w:tabs>
          <w:tab w:val="left" w:pos="1620"/>
          <w:tab w:val="left" w:pos="1800"/>
        </w:tabs>
        <w:spacing w:line="276" w:lineRule="auto"/>
        <w:ind w:hanging="234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Learn Practical skills in planning, preparation of Audio-Visual Aids </w:t>
      </w:r>
    </w:p>
    <w:p w14:paraId="70D0DE44" w14:textId="77777777" w:rsidR="00FC792F" w:rsidRPr="00E76F0C" w:rsidRDefault="00FC792F" w:rsidP="00E76F0C">
      <w:pPr>
        <w:pStyle w:val="Default"/>
        <w:numPr>
          <w:ilvl w:val="2"/>
          <w:numId w:val="12"/>
        </w:numPr>
        <w:tabs>
          <w:tab w:val="left" w:pos="1620"/>
          <w:tab w:val="left" w:pos="1800"/>
        </w:tabs>
        <w:spacing w:line="276" w:lineRule="auto"/>
        <w:ind w:hanging="234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Usage of bulletin board in extension education </w:t>
      </w:r>
    </w:p>
    <w:p w14:paraId="70D0DE45" w14:textId="77777777" w:rsidR="00FC792F" w:rsidRPr="00E76F0C" w:rsidRDefault="00FC792F" w:rsidP="00E76F0C">
      <w:pPr>
        <w:pStyle w:val="Default"/>
        <w:numPr>
          <w:ilvl w:val="2"/>
          <w:numId w:val="12"/>
        </w:numPr>
        <w:tabs>
          <w:tab w:val="left" w:pos="1620"/>
          <w:tab w:val="left" w:pos="1800"/>
        </w:tabs>
        <w:spacing w:line="276" w:lineRule="auto"/>
        <w:ind w:left="2070" w:hanging="8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Use of different types of Teaching methods and Audio-Visual Aids for different target groups. </w:t>
      </w:r>
    </w:p>
    <w:p w14:paraId="70D0DE46" w14:textId="77777777" w:rsidR="00FC792F" w:rsidRPr="00E76F0C" w:rsidRDefault="00FC792F" w:rsidP="00FC792F">
      <w:pPr>
        <w:pStyle w:val="Default"/>
        <w:rPr>
          <w:rFonts w:ascii="Arial" w:hAnsi="Arial" w:cs="Arial"/>
        </w:rPr>
      </w:pPr>
    </w:p>
    <w:p w14:paraId="70D0DE47" w14:textId="77777777" w:rsidR="00FC792F" w:rsidRPr="00E76F0C" w:rsidRDefault="00E76F0C" w:rsidP="00FC792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</w:t>
      </w:r>
      <w:r w:rsidR="00FC792F" w:rsidRPr="00E76F0C">
        <w:rPr>
          <w:rFonts w:ascii="Arial" w:hAnsi="Arial" w:cs="Arial"/>
          <w:b/>
          <w:bCs/>
        </w:rPr>
        <w:t>SYLLABUS:</w:t>
      </w:r>
    </w:p>
    <w:p w14:paraId="70D0DE48" w14:textId="77777777" w:rsidR="00FC792F" w:rsidRPr="00E76F0C" w:rsidRDefault="00FC792F" w:rsidP="00FC792F">
      <w:pPr>
        <w:pStyle w:val="Default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       </w:t>
      </w:r>
      <w:r w:rsidR="00E76F0C">
        <w:rPr>
          <w:rFonts w:ascii="Arial" w:hAnsi="Arial" w:cs="Arial"/>
          <w:b/>
          <w:bCs/>
        </w:rPr>
        <w:t xml:space="preserve">UNIT – </w:t>
      </w:r>
      <w:r w:rsidRPr="00E76F0C">
        <w:rPr>
          <w:rFonts w:ascii="Arial" w:hAnsi="Arial" w:cs="Arial"/>
          <w:b/>
          <w:bCs/>
        </w:rPr>
        <w:t xml:space="preserve">I:  EXTENSION EDUCATION - </w:t>
      </w:r>
    </w:p>
    <w:p w14:paraId="70D0DE49" w14:textId="77777777" w:rsidR="00FC792F" w:rsidRPr="00E76F0C" w:rsidRDefault="00FC792F" w:rsidP="00E76F0C">
      <w:pPr>
        <w:pStyle w:val="Default"/>
        <w:numPr>
          <w:ilvl w:val="2"/>
          <w:numId w:val="14"/>
        </w:numPr>
        <w:tabs>
          <w:tab w:val="left" w:pos="1440"/>
        </w:tabs>
        <w:spacing w:after="107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Meaning, Concept, Scope and objectives </w:t>
      </w:r>
    </w:p>
    <w:p w14:paraId="70D0DE4A" w14:textId="77777777" w:rsidR="00FC792F" w:rsidRPr="00E76F0C" w:rsidRDefault="00FC792F" w:rsidP="00E76F0C">
      <w:pPr>
        <w:pStyle w:val="Default"/>
        <w:numPr>
          <w:ilvl w:val="2"/>
          <w:numId w:val="14"/>
        </w:numPr>
        <w:tabs>
          <w:tab w:val="left" w:pos="1440"/>
        </w:tabs>
        <w:spacing w:after="107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Formal and Non formal Education </w:t>
      </w:r>
    </w:p>
    <w:p w14:paraId="70D0DE4B" w14:textId="77777777" w:rsidR="00FC792F" w:rsidRPr="00E76F0C" w:rsidRDefault="00FC792F" w:rsidP="00E76F0C">
      <w:pPr>
        <w:pStyle w:val="Default"/>
        <w:numPr>
          <w:ilvl w:val="2"/>
          <w:numId w:val="14"/>
        </w:numPr>
        <w:tabs>
          <w:tab w:val="left" w:pos="1440"/>
        </w:tabs>
        <w:spacing w:after="107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Philosophy and principles of Extension Education </w:t>
      </w:r>
    </w:p>
    <w:p w14:paraId="70D0DE4C" w14:textId="77777777" w:rsidR="00FC792F" w:rsidRPr="00E76F0C" w:rsidRDefault="00FC792F" w:rsidP="00E76F0C">
      <w:pPr>
        <w:pStyle w:val="Default"/>
        <w:numPr>
          <w:ilvl w:val="2"/>
          <w:numId w:val="14"/>
        </w:numPr>
        <w:tabs>
          <w:tab w:val="left" w:pos="1440"/>
        </w:tabs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Role and Qualities of an Extension worker </w:t>
      </w:r>
    </w:p>
    <w:p w14:paraId="70D0DE4D" w14:textId="77777777" w:rsidR="00FC792F" w:rsidRPr="00E76F0C" w:rsidRDefault="00FC792F" w:rsidP="00FC792F">
      <w:pPr>
        <w:pStyle w:val="Default"/>
        <w:rPr>
          <w:rFonts w:ascii="Arial" w:hAnsi="Arial" w:cs="Arial"/>
        </w:rPr>
      </w:pPr>
    </w:p>
    <w:p w14:paraId="70D0DE4E" w14:textId="77777777" w:rsidR="00FC792F" w:rsidRPr="00E76F0C" w:rsidRDefault="00FC792F" w:rsidP="00FC792F">
      <w:pPr>
        <w:pStyle w:val="Default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       UNIT-II</w:t>
      </w:r>
      <w:r w:rsidR="00E76F0C">
        <w:rPr>
          <w:rFonts w:ascii="Arial" w:hAnsi="Arial" w:cs="Arial"/>
          <w:b/>
          <w:bCs/>
        </w:rPr>
        <w:t>:</w:t>
      </w:r>
      <w:r w:rsidRPr="00E76F0C">
        <w:rPr>
          <w:rFonts w:ascii="Arial" w:hAnsi="Arial" w:cs="Arial"/>
          <w:b/>
          <w:bCs/>
        </w:rPr>
        <w:t xml:space="preserve"> TEACHING AND LEARNING PROCESS </w:t>
      </w:r>
    </w:p>
    <w:p w14:paraId="70D0DE4F" w14:textId="77777777" w:rsidR="00FC792F" w:rsidRPr="00E76F0C" w:rsidRDefault="00FC792F" w:rsidP="00E76F0C">
      <w:pPr>
        <w:pStyle w:val="Default"/>
        <w:numPr>
          <w:ilvl w:val="2"/>
          <w:numId w:val="16"/>
        </w:numPr>
        <w:tabs>
          <w:tab w:val="left" w:pos="1440"/>
        </w:tabs>
        <w:spacing w:after="106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Teaching – Meaning, definition, steps in Teaching </w:t>
      </w:r>
    </w:p>
    <w:p w14:paraId="70D0DE50" w14:textId="77777777" w:rsidR="00FC792F" w:rsidRPr="00E76F0C" w:rsidRDefault="00FC792F" w:rsidP="00E76F0C">
      <w:pPr>
        <w:pStyle w:val="Default"/>
        <w:numPr>
          <w:ilvl w:val="2"/>
          <w:numId w:val="16"/>
        </w:numPr>
        <w:tabs>
          <w:tab w:val="left" w:pos="1440"/>
        </w:tabs>
        <w:spacing w:after="106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Learning – Meaning, definition, Elements of Learning </w:t>
      </w:r>
    </w:p>
    <w:p w14:paraId="70D0DE51" w14:textId="77777777" w:rsidR="00FC792F" w:rsidRPr="00E76F0C" w:rsidRDefault="00FC792F" w:rsidP="00E76F0C">
      <w:pPr>
        <w:pStyle w:val="Default"/>
        <w:numPr>
          <w:ilvl w:val="2"/>
          <w:numId w:val="16"/>
        </w:numPr>
        <w:tabs>
          <w:tab w:val="left" w:pos="1440"/>
        </w:tabs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Learning Situation – Definition, Elements of Learning Situation </w:t>
      </w:r>
    </w:p>
    <w:p w14:paraId="70D0DE52" w14:textId="77777777" w:rsidR="00FC792F" w:rsidRPr="00E76F0C" w:rsidRDefault="00FC792F" w:rsidP="00E76F0C">
      <w:pPr>
        <w:pStyle w:val="Default"/>
        <w:numPr>
          <w:ilvl w:val="2"/>
          <w:numId w:val="16"/>
        </w:numPr>
        <w:tabs>
          <w:tab w:val="left" w:pos="1440"/>
        </w:tabs>
        <w:spacing w:after="104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Principles of learning and their Implications for Teaching </w:t>
      </w:r>
    </w:p>
    <w:p w14:paraId="70D0DE53" w14:textId="77777777" w:rsidR="00FC792F" w:rsidRPr="00E76F0C" w:rsidRDefault="00FC792F" w:rsidP="00E76F0C">
      <w:pPr>
        <w:pStyle w:val="Default"/>
        <w:numPr>
          <w:ilvl w:val="2"/>
          <w:numId w:val="16"/>
        </w:numPr>
        <w:tabs>
          <w:tab w:val="left" w:pos="1440"/>
        </w:tabs>
        <w:spacing w:after="104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Motivation – Principles of Motivation in Extension </w:t>
      </w:r>
    </w:p>
    <w:p w14:paraId="70D0DE54" w14:textId="77777777" w:rsidR="00FC792F" w:rsidRPr="00E76F0C" w:rsidRDefault="00FC792F" w:rsidP="00E76F0C">
      <w:pPr>
        <w:pStyle w:val="Default"/>
        <w:numPr>
          <w:ilvl w:val="2"/>
          <w:numId w:val="16"/>
        </w:numPr>
        <w:tabs>
          <w:tab w:val="left" w:pos="1440"/>
        </w:tabs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Classification of motives </w:t>
      </w:r>
    </w:p>
    <w:p w14:paraId="70D0DE55" w14:textId="77777777" w:rsidR="00FC792F" w:rsidRPr="00E76F0C" w:rsidRDefault="00FC792F" w:rsidP="00FC792F">
      <w:pPr>
        <w:pStyle w:val="Default"/>
        <w:rPr>
          <w:rFonts w:ascii="Arial" w:hAnsi="Arial" w:cs="Arial"/>
          <w:b/>
          <w:bCs/>
        </w:rPr>
      </w:pPr>
    </w:p>
    <w:p w14:paraId="70D0DE56" w14:textId="77777777" w:rsidR="00FC792F" w:rsidRPr="00E76F0C" w:rsidRDefault="00FC792F" w:rsidP="00FC792F">
      <w:pPr>
        <w:pStyle w:val="Default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       UNIT</w:t>
      </w:r>
      <w:r w:rsidR="00E76F0C">
        <w:rPr>
          <w:rFonts w:ascii="Arial" w:hAnsi="Arial" w:cs="Arial"/>
          <w:b/>
          <w:bCs/>
        </w:rPr>
        <w:t xml:space="preserve"> – </w:t>
      </w:r>
      <w:r w:rsidRPr="00E76F0C">
        <w:rPr>
          <w:rFonts w:ascii="Arial" w:hAnsi="Arial" w:cs="Arial"/>
          <w:b/>
          <w:bCs/>
        </w:rPr>
        <w:t>III</w:t>
      </w:r>
      <w:r w:rsidR="00E76F0C">
        <w:rPr>
          <w:rFonts w:ascii="Arial" w:hAnsi="Arial" w:cs="Arial"/>
          <w:b/>
          <w:bCs/>
        </w:rPr>
        <w:t>:</w:t>
      </w:r>
      <w:r w:rsidRPr="00E76F0C">
        <w:rPr>
          <w:rFonts w:ascii="Arial" w:hAnsi="Arial" w:cs="Arial"/>
          <w:b/>
          <w:bCs/>
        </w:rPr>
        <w:t xml:space="preserve"> TEACHING METHODS/TECHNIQUES </w:t>
      </w:r>
    </w:p>
    <w:p w14:paraId="70D0DE57" w14:textId="77777777" w:rsidR="00FC792F" w:rsidRPr="00E76F0C" w:rsidRDefault="00FC792F" w:rsidP="00E76F0C">
      <w:pPr>
        <w:pStyle w:val="Default"/>
        <w:numPr>
          <w:ilvl w:val="2"/>
          <w:numId w:val="18"/>
        </w:numPr>
        <w:tabs>
          <w:tab w:val="left" w:pos="1440"/>
        </w:tabs>
        <w:spacing w:after="107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>Extension Teaching methods – Definition, Functions and Classi</w:t>
      </w:r>
      <w:r w:rsidR="00E76F0C">
        <w:rPr>
          <w:rFonts w:ascii="Arial" w:hAnsi="Arial" w:cs="Arial"/>
        </w:rPr>
        <w:t xml:space="preserve">fication of Teaching methods – </w:t>
      </w:r>
      <w:r w:rsidRPr="00E76F0C">
        <w:rPr>
          <w:rFonts w:ascii="Arial" w:hAnsi="Arial" w:cs="Arial"/>
        </w:rPr>
        <w:t xml:space="preserve">According to use and form </w:t>
      </w:r>
    </w:p>
    <w:p w14:paraId="70D0DE58" w14:textId="77777777" w:rsidR="00FC792F" w:rsidRPr="00E76F0C" w:rsidRDefault="00FC792F" w:rsidP="00E76F0C">
      <w:pPr>
        <w:pStyle w:val="Default"/>
        <w:numPr>
          <w:ilvl w:val="2"/>
          <w:numId w:val="18"/>
        </w:numPr>
        <w:tabs>
          <w:tab w:val="left" w:pos="1440"/>
        </w:tabs>
        <w:spacing w:after="107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Individual methods – Farm and home visits, Telephone calls, Personal letter, </w:t>
      </w:r>
      <w:proofErr w:type="gramStart"/>
      <w:r w:rsidRPr="00E76F0C">
        <w:rPr>
          <w:rFonts w:ascii="Arial" w:hAnsi="Arial" w:cs="Arial"/>
        </w:rPr>
        <w:t xml:space="preserve">Result </w:t>
      </w:r>
      <w:r w:rsidR="00E76F0C">
        <w:rPr>
          <w:rFonts w:ascii="Arial" w:hAnsi="Arial" w:cs="Arial"/>
        </w:rPr>
        <w:t xml:space="preserve"> </w:t>
      </w:r>
      <w:r w:rsidRPr="00E76F0C">
        <w:rPr>
          <w:rFonts w:ascii="Arial" w:hAnsi="Arial" w:cs="Arial"/>
        </w:rPr>
        <w:t>demonstrations</w:t>
      </w:r>
      <w:proofErr w:type="gramEnd"/>
      <w:r w:rsidRPr="00E76F0C">
        <w:rPr>
          <w:rFonts w:ascii="Arial" w:hAnsi="Arial" w:cs="Arial"/>
        </w:rPr>
        <w:t xml:space="preserve">. </w:t>
      </w:r>
    </w:p>
    <w:p w14:paraId="70D0DE59" w14:textId="77777777" w:rsidR="00FC792F" w:rsidRPr="00E76F0C" w:rsidRDefault="00FC792F" w:rsidP="00E76F0C">
      <w:pPr>
        <w:pStyle w:val="Default"/>
        <w:numPr>
          <w:ilvl w:val="2"/>
          <w:numId w:val="18"/>
        </w:numPr>
        <w:tabs>
          <w:tab w:val="left" w:pos="1440"/>
        </w:tabs>
        <w:spacing w:after="107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Group methods – Method demonstration, Group meetings/Discussions, Conferences, Field trips etc. </w:t>
      </w:r>
    </w:p>
    <w:p w14:paraId="70D0DE5A" w14:textId="77777777" w:rsidR="00FC792F" w:rsidRPr="00E76F0C" w:rsidRDefault="00FC792F" w:rsidP="00E76F0C">
      <w:pPr>
        <w:pStyle w:val="Default"/>
        <w:numPr>
          <w:ilvl w:val="2"/>
          <w:numId w:val="18"/>
        </w:numPr>
        <w:tabs>
          <w:tab w:val="left" w:pos="1440"/>
        </w:tabs>
        <w:spacing w:after="107"/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Mass Methods – Print and electronic media , Internet, Social media and Exhibitions </w:t>
      </w:r>
    </w:p>
    <w:p w14:paraId="70D0DE5B" w14:textId="77777777" w:rsidR="00FC792F" w:rsidRDefault="00FC792F" w:rsidP="00E76F0C">
      <w:pPr>
        <w:pStyle w:val="Default"/>
        <w:numPr>
          <w:ilvl w:val="2"/>
          <w:numId w:val="18"/>
        </w:numPr>
        <w:tabs>
          <w:tab w:val="left" w:pos="1440"/>
        </w:tabs>
        <w:ind w:hanging="2520"/>
        <w:rPr>
          <w:rFonts w:ascii="Arial" w:hAnsi="Arial" w:cs="Arial"/>
        </w:rPr>
      </w:pPr>
      <w:r w:rsidRPr="00E76F0C">
        <w:rPr>
          <w:rFonts w:ascii="Arial" w:hAnsi="Arial" w:cs="Arial"/>
        </w:rPr>
        <w:t>Factors to be considered in selection and combination of teaching methods.</w:t>
      </w:r>
    </w:p>
    <w:p w14:paraId="70D0DE5C" w14:textId="77777777" w:rsidR="00E76F0C" w:rsidRPr="00E76F0C" w:rsidRDefault="00E76F0C" w:rsidP="00E76F0C">
      <w:pPr>
        <w:pStyle w:val="Default"/>
        <w:rPr>
          <w:rFonts w:ascii="Arial" w:hAnsi="Arial" w:cs="Arial"/>
          <w:bCs/>
        </w:rPr>
      </w:pPr>
      <w:r w:rsidRPr="00E76F0C">
        <w:rPr>
          <w:rFonts w:ascii="Arial" w:hAnsi="Arial" w:cs="Arial"/>
          <w:bCs/>
        </w:rPr>
        <w:lastRenderedPageBreak/>
        <w:t xml:space="preserve">HS 2101 (3)         </w:t>
      </w:r>
      <w:r w:rsidRPr="00E76F0C">
        <w:rPr>
          <w:rFonts w:ascii="Arial" w:hAnsi="Arial" w:cs="Arial"/>
          <w:bCs/>
        </w:rPr>
        <w:tab/>
      </w:r>
      <w:r w:rsidRPr="00E76F0C">
        <w:rPr>
          <w:rFonts w:ascii="Arial" w:hAnsi="Arial" w:cs="Arial"/>
          <w:bCs/>
        </w:rPr>
        <w:tab/>
      </w:r>
      <w:r w:rsidRPr="00E76F0C">
        <w:rPr>
          <w:rFonts w:ascii="Arial" w:hAnsi="Arial" w:cs="Arial"/>
          <w:bCs/>
        </w:rPr>
        <w:tab/>
      </w:r>
      <w:r w:rsidRPr="00E76F0C">
        <w:rPr>
          <w:rFonts w:ascii="Arial" w:hAnsi="Arial" w:cs="Arial"/>
          <w:bCs/>
        </w:rPr>
        <w:tab/>
      </w:r>
      <w:proofErr w:type="gramStart"/>
      <w:r w:rsidRPr="00E76F0C">
        <w:rPr>
          <w:rFonts w:ascii="Arial" w:hAnsi="Arial" w:cs="Arial"/>
          <w:bCs/>
        </w:rPr>
        <w:tab/>
        <w:t>::</w:t>
      </w:r>
      <w:proofErr w:type="gramEnd"/>
      <w:r w:rsidRPr="00E76F0C">
        <w:rPr>
          <w:rFonts w:ascii="Arial" w:hAnsi="Arial" w:cs="Arial"/>
          <w:bCs/>
        </w:rPr>
        <w:t>2::</w:t>
      </w:r>
    </w:p>
    <w:p w14:paraId="70D0DE5D" w14:textId="77777777" w:rsidR="00FC792F" w:rsidRPr="00E76F0C" w:rsidRDefault="00FC792F" w:rsidP="00FC792F">
      <w:pPr>
        <w:pStyle w:val="Default"/>
        <w:ind w:firstLine="720"/>
        <w:rPr>
          <w:rFonts w:ascii="Arial" w:hAnsi="Arial" w:cs="Arial"/>
        </w:rPr>
      </w:pPr>
    </w:p>
    <w:p w14:paraId="70D0DE5E" w14:textId="77777777" w:rsidR="00FC792F" w:rsidRPr="00E76F0C" w:rsidRDefault="00FC792F" w:rsidP="00E76F0C">
      <w:pPr>
        <w:pStyle w:val="Default"/>
        <w:ind w:firstLine="360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>UNIT</w:t>
      </w:r>
      <w:r w:rsidR="00E76F0C">
        <w:rPr>
          <w:rFonts w:ascii="Arial" w:hAnsi="Arial" w:cs="Arial"/>
          <w:b/>
          <w:bCs/>
        </w:rPr>
        <w:t xml:space="preserve"> – </w:t>
      </w:r>
      <w:r w:rsidRPr="00E76F0C">
        <w:rPr>
          <w:rFonts w:ascii="Arial" w:hAnsi="Arial" w:cs="Arial"/>
          <w:b/>
          <w:bCs/>
        </w:rPr>
        <w:t>IV</w:t>
      </w:r>
      <w:r w:rsidR="00E76F0C">
        <w:rPr>
          <w:rFonts w:ascii="Arial" w:hAnsi="Arial" w:cs="Arial"/>
          <w:b/>
          <w:bCs/>
        </w:rPr>
        <w:t>:</w:t>
      </w:r>
      <w:r w:rsidRPr="00E76F0C">
        <w:rPr>
          <w:rFonts w:ascii="Arial" w:hAnsi="Arial" w:cs="Arial"/>
          <w:b/>
          <w:bCs/>
        </w:rPr>
        <w:t xml:space="preserve"> AUDIO - VISUAL AIDS: </w:t>
      </w:r>
    </w:p>
    <w:p w14:paraId="70D0DE5F" w14:textId="77777777" w:rsidR="00FC792F" w:rsidRPr="00E76F0C" w:rsidRDefault="00FC792F" w:rsidP="00E76F0C">
      <w:pPr>
        <w:pStyle w:val="Default"/>
        <w:numPr>
          <w:ilvl w:val="2"/>
          <w:numId w:val="20"/>
        </w:numPr>
        <w:tabs>
          <w:tab w:val="left" w:pos="1440"/>
        </w:tabs>
        <w:ind w:hanging="26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Audio Visual Aids – Meaning and Classification </w:t>
      </w:r>
    </w:p>
    <w:p w14:paraId="70D0DE60" w14:textId="77777777" w:rsidR="00FC792F" w:rsidRPr="00E76F0C" w:rsidRDefault="00FC792F" w:rsidP="00E76F0C">
      <w:pPr>
        <w:pStyle w:val="Default"/>
        <w:numPr>
          <w:ilvl w:val="2"/>
          <w:numId w:val="20"/>
        </w:numPr>
        <w:tabs>
          <w:tab w:val="left" w:pos="1440"/>
        </w:tabs>
        <w:ind w:hanging="26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Factors Influencing selection of Audio-Visual Aids </w:t>
      </w:r>
    </w:p>
    <w:p w14:paraId="70D0DE61" w14:textId="77777777" w:rsidR="00FC792F" w:rsidRPr="00E76F0C" w:rsidRDefault="00FC792F" w:rsidP="00E76F0C">
      <w:pPr>
        <w:pStyle w:val="Default"/>
        <w:numPr>
          <w:ilvl w:val="2"/>
          <w:numId w:val="20"/>
        </w:numPr>
        <w:tabs>
          <w:tab w:val="left" w:pos="1440"/>
        </w:tabs>
        <w:ind w:hanging="26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Principles of Preparing in Planning, Presentation and evaluating in Audio-Visual Aids </w:t>
      </w:r>
    </w:p>
    <w:p w14:paraId="70D0DE62" w14:textId="77777777" w:rsidR="00FC792F" w:rsidRPr="00E76F0C" w:rsidRDefault="00FC792F" w:rsidP="00E76F0C">
      <w:pPr>
        <w:pStyle w:val="Default"/>
        <w:numPr>
          <w:ilvl w:val="2"/>
          <w:numId w:val="20"/>
        </w:numPr>
        <w:tabs>
          <w:tab w:val="left" w:pos="1440"/>
        </w:tabs>
        <w:ind w:hanging="26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The cone of Experience </w:t>
      </w:r>
    </w:p>
    <w:p w14:paraId="70D0DE63" w14:textId="77777777" w:rsidR="00FC792F" w:rsidRPr="00E76F0C" w:rsidRDefault="00FC792F" w:rsidP="00E76F0C">
      <w:pPr>
        <w:pStyle w:val="Default"/>
        <w:rPr>
          <w:rFonts w:ascii="Arial" w:hAnsi="Arial" w:cs="Arial"/>
        </w:rPr>
      </w:pPr>
    </w:p>
    <w:p w14:paraId="70D0DE64" w14:textId="77777777" w:rsidR="00FC792F" w:rsidRPr="00E76F0C" w:rsidRDefault="00FC792F" w:rsidP="00E76F0C">
      <w:pPr>
        <w:pStyle w:val="Default"/>
        <w:ind w:firstLine="360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UNIT-V COMMUNICATION </w:t>
      </w:r>
    </w:p>
    <w:p w14:paraId="70D0DE65" w14:textId="77777777" w:rsidR="00FC792F" w:rsidRPr="00E76F0C" w:rsidRDefault="00FC792F" w:rsidP="00E76F0C">
      <w:pPr>
        <w:pStyle w:val="Default"/>
        <w:numPr>
          <w:ilvl w:val="2"/>
          <w:numId w:val="22"/>
        </w:numPr>
        <w:tabs>
          <w:tab w:val="left" w:pos="1440"/>
        </w:tabs>
        <w:ind w:hanging="26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Communication – Meaning, Definition and scope of Communication </w:t>
      </w:r>
    </w:p>
    <w:p w14:paraId="70D0DE66" w14:textId="77777777" w:rsidR="00FC792F" w:rsidRPr="00E76F0C" w:rsidRDefault="00FC792F" w:rsidP="00E76F0C">
      <w:pPr>
        <w:pStyle w:val="Default"/>
        <w:numPr>
          <w:ilvl w:val="2"/>
          <w:numId w:val="22"/>
        </w:numPr>
        <w:tabs>
          <w:tab w:val="left" w:pos="1440"/>
        </w:tabs>
        <w:ind w:hanging="26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Key Elements in the process of Communication – 1. Communicator 2. Messages, 3.Channel 4.  Treatment of Messages 5. Audience 6. Audience Response. </w:t>
      </w:r>
    </w:p>
    <w:p w14:paraId="70D0DE67" w14:textId="77777777" w:rsidR="00FC792F" w:rsidRPr="00E76F0C" w:rsidRDefault="00FC792F" w:rsidP="00E76F0C">
      <w:pPr>
        <w:pStyle w:val="Default"/>
        <w:numPr>
          <w:ilvl w:val="2"/>
          <w:numId w:val="22"/>
        </w:numPr>
        <w:tabs>
          <w:tab w:val="left" w:pos="1440"/>
        </w:tabs>
        <w:ind w:hanging="26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Types of Communication – Verbal, Non Verbal, Small group and Mass Communication. </w:t>
      </w:r>
    </w:p>
    <w:p w14:paraId="70D0DE68" w14:textId="77777777" w:rsidR="00FC792F" w:rsidRPr="00E76F0C" w:rsidRDefault="00FC792F" w:rsidP="00E76F0C">
      <w:pPr>
        <w:pStyle w:val="Default"/>
        <w:numPr>
          <w:ilvl w:val="2"/>
          <w:numId w:val="22"/>
        </w:numPr>
        <w:tabs>
          <w:tab w:val="left" w:pos="1440"/>
        </w:tabs>
        <w:ind w:hanging="26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Barriers to communication. </w:t>
      </w:r>
    </w:p>
    <w:p w14:paraId="70D0DE69" w14:textId="77777777" w:rsidR="00FC792F" w:rsidRPr="00E76F0C" w:rsidRDefault="00FC792F" w:rsidP="00E76F0C">
      <w:pPr>
        <w:pStyle w:val="Default"/>
        <w:rPr>
          <w:rFonts w:ascii="Arial" w:hAnsi="Arial" w:cs="Arial"/>
          <w:b/>
          <w:bCs/>
        </w:rPr>
      </w:pPr>
    </w:p>
    <w:p w14:paraId="70D0DE70" w14:textId="72EB1AEA" w:rsidR="00FC792F" w:rsidRPr="00E76F0C" w:rsidRDefault="00E76F0C" w:rsidP="00E76F0C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</w:p>
    <w:p w14:paraId="70D0DE71" w14:textId="77777777" w:rsidR="00FC792F" w:rsidRPr="00E76F0C" w:rsidRDefault="00E76F0C" w:rsidP="00E76F0C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ab/>
        <w:t xml:space="preserve"> REFERENCES:</w:t>
      </w:r>
    </w:p>
    <w:p w14:paraId="70D0DE72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1. Adivi Reddy (1985). Extension Education, Sreelakshmi press, Baptla, </w:t>
      </w:r>
    </w:p>
    <w:p w14:paraId="70D0DE73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2. </w:t>
      </w:r>
      <w:proofErr w:type="spellStart"/>
      <w:proofErr w:type="gramStart"/>
      <w:r w:rsidRPr="00E76F0C">
        <w:rPr>
          <w:rFonts w:ascii="Arial" w:hAnsi="Arial" w:cs="Arial"/>
        </w:rPr>
        <w:t>Dahama.O.P</w:t>
      </w:r>
      <w:proofErr w:type="spellEnd"/>
      <w:proofErr w:type="gramEnd"/>
      <w:r w:rsidRPr="00E76F0C">
        <w:rPr>
          <w:rFonts w:ascii="Arial" w:hAnsi="Arial" w:cs="Arial"/>
        </w:rPr>
        <w:t xml:space="preserve"> .( 1981). Extension and Rural welfare, Ram Prasad and Sons Agra Bhopal. </w:t>
      </w:r>
    </w:p>
    <w:p w14:paraId="70D0DE74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3. Doshi, S.L. (2007). Rural Sociology. Delhi Rawat Publishers. </w:t>
      </w:r>
    </w:p>
    <w:p w14:paraId="70D0DE75" w14:textId="77777777" w:rsidR="00FC792F" w:rsidRPr="00E76F0C" w:rsidRDefault="00FC792F" w:rsidP="00E76F0C">
      <w:pPr>
        <w:pStyle w:val="Default"/>
        <w:ind w:left="1440" w:hanging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4. </w:t>
      </w:r>
      <w:proofErr w:type="spellStart"/>
      <w:proofErr w:type="gramStart"/>
      <w:r w:rsidRPr="00E76F0C">
        <w:rPr>
          <w:rFonts w:ascii="Arial" w:hAnsi="Arial" w:cs="Arial"/>
        </w:rPr>
        <w:t>Dubey,V.K</w:t>
      </w:r>
      <w:proofErr w:type="spellEnd"/>
      <w:r w:rsidRPr="00E76F0C">
        <w:rPr>
          <w:rFonts w:ascii="Arial" w:hAnsi="Arial" w:cs="Arial"/>
        </w:rPr>
        <w:t>..</w:t>
      </w:r>
      <w:proofErr w:type="gramEnd"/>
      <w:r w:rsidRPr="00E76F0C">
        <w:rPr>
          <w:rFonts w:ascii="Arial" w:hAnsi="Arial" w:cs="Arial"/>
        </w:rPr>
        <w:t xml:space="preserve"> (2009). Extension Education &amp;amp; Communication, 1st edition New Age International Ltd </w:t>
      </w:r>
    </w:p>
    <w:p w14:paraId="70D0DE76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5. </w:t>
      </w:r>
      <w:proofErr w:type="spellStart"/>
      <w:r w:rsidRPr="00E76F0C">
        <w:rPr>
          <w:rFonts w:ascii="Arial" w:hAnsi="Arial" w:cs="Arial"/>
        </w:rPr>
        <w:t>Indhubala</w:t>
      </w:r>
      <w:proofErr w:type="spellEnd"/>
      <w:r w:rsidRPr="00E76F0C">
        <w:rPr>
          <w:rFonts w:ascii="Arial" w:hAnsi="Arial" w:cs="Arial"/>
        </w:rPr>
        <w:t xml:space="preserve"> (1980), </w:t>
      </w:r>
      <w:proofErr w:type="spellStart"/>
      <w:proofErr w:type="gramStart"/>
      <w:r w:rsidRPr="00E76F0C">
        <w:rPr>
          <w:rFonts w:ascii="Arial" w:hAnsi="Arial" w:cs="Arial"/>
        </w:rPr>
        <w:t>Gruhavignasastravistarana</w:t>
      </w:r>
      <w:proofErr w:type="spellEnd"/>
      <w:r w:rsidRPr="00E76F0C">
        <w:rPr>
          <w:rFonts w:ascii="Arial" w:hAnsi="Arial" w:cs="Arial"/>
        </w:rPr>
        <w:t xml:space="preserve"> ,</w:t>
      </w:r>
      <w:proofErr w:type="gramEnd"/>
      <w:r w:rsidRPr="00E76F0C">
        <w:rPr>
          <w:rFonts w:ascii="Arial" w:hAnsi="Arial" w:cs="Arial"/>
        </w:rPr>
        <w:t xml:space="preserve"> Telugu academy text book publications </w:t>
      </w:r>
    </w:p>
    <w:p w14:paraId="70D0DE77" w14:textId="77777777" w:rsidR="00FC792F" w:rsidRPr="00E76F0C" w:rsidRDefault="00FC792F" w:rsidP="00E76F0C">
      <w:pPr>
        <w:pStyle w:val="Default"/>
        <w:ind w:left="1260" w:hanging="54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6. </w:t>
      </w:r>
      <w:proofErr w:type="spellStart"/>
      <w:r w:rsidRPr="00E76F0C">
        <w:rPr>
          <w:rFonts w:ascii="Arial" w:hAnsi="Arial" w:cs="Arial"/>
        </w:rPr>
        <w:t>Sanths</w:t>
      </w:r>
      <w:proofErr w:type="spellEnd"/>
      <w:r w:rsidRPr="00E76F0C">
        <w:rPr>
          <w:rFonts w:ascii="Arial" w:hAnsi="Arial" w:cs="Arial"/>
        </w:rPr>
        <w:t xml:space="preserve"> Govind, G. </w:t>
      </w:r>
      <w:proofErr w:type="spellStart"/>
      <w:r w:rsidRPr="00E76F0C">
        <w:rPr>
          <w:rFonts w:ascii="Arial" w:hAnsi="Arial" w:cs="Arial"/>
        </w:rPr>
        <w:t>Tamliselvi</w:t>
      </w:r>
      <w:proofErr w:type="spellEnd"/>
      <w:r w:rsidRPr="00E76F0C">
        <w:rPr>
          <w:rFonts w:ascii="Arial" w:hAnsi="Arial" w:cs="Arial"/>
        </w:rPr>
        <w:t xml:space="preserve"> And J. </w:t>
      </w:r>
      <w:proofErr w:type="spellStart"/>
      <w:proofErr w:type="gramStart"/>
      <w:r w:rsidRPr="00E76F0C">
        <w:rPr>
          <w:rFonts w:ascii="Arial" w:hAnsi="Arial" w:cs="Arial"/>
        </w:rPr>
        <w:t>Meenainbigai</w:t>
      </w:r>
      <w:proofErr w:type="spellEnd"/>
      <w:r w:rsidRPr="00E76F0C">
        <w:rPr>
          <w:rFonts w:ascii="Arial" w:hAnsi="Arial" w:cs="Arial"/>
        </w:rPr>
        <w:t xml:space="preserve"> .</w:t>
      </w:r>
      <w:proofErr w:type="gramEnd"/>
      <w:r w:rsidRPr="00E76F0C">
        <w:rPr>
          <w:rFonts w:ascii="Arial" w:hAnsi="Arial" w:cs="Arial"/>
        </w:rPr>
        <w:t>(2011). Extension Education and Rural   Development .</w:t>
      </w:r>
      <w:proofErr w:type="spellStart"/>
      <w:r w:rsidRPr="00E76F0C">
        <w:rPr>
          <w:rFonts w:ascii="Arial" w:hAnsi="Arial" w:cs="Arial"/>
        </w:rPr>
        <w:t>Agroblos</w:t>
      </w:r>
      <w:proofErr w:type="spellEnd"/>
      <w:r w:rsidRPr="00E76F0C">
        <w:rPr>
          <w:rFonts w:ascii="Arial" w:hAnsi="Arial" w:cs="Arial"/>
        </w:rPr>
        <w:t xml:space="preserve"> (India) </w:t>
      </w:r>
      <w:proofErr w:type="spellStart"/>
      <w:r w:rsidRPr="00E76F0C">
        <w:rPr>
          <w:rFonts w:ascii="Arial" w:hAnsi="Arial" w:cs="Arial"/>
        </w:rPr>
        <w:t>Chopasani</w:t>
      </w:r>
      <w:proofErr w:type="spellEnd"/>
      <w:r w:rsidRPr="00E76F0C">
        <w:rPr>
          <w:rFonts w:ascii="Arial" w:hAnsi="Arial" w:cs="Arial"/>
        </w:rPr>
        <w:t xml:space="preserve"> Road Jodhpur- 342002 (Raj.) </w:t>
      </w:r>
    </w:p>
    <w:p w14:paraId="70D0DE78" w14:textId="77777777" w:rsidR="00FC792F" w:rsidRPr="00E76F0C" w:rsidRDefault="00FC792F" w:rsidP="00E76F0C">
      <w:pPr>
        <w:pStyle w:val="Default"/>
        <w:ind w:left="1530" w:hanging="8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7. Shekar Serene &amp; Santosh </w:t>
      </w:r>
      <w:proofErr w:type="gramStart"/>
      <w:r w:rsidRPr="00E76F0C">
        <w:rPr>
          <w:rFonts w:ascii="Arial" w:hAnsi="Arial" w:cs="Arial"/>
        </w:rPr>
        <w:t>Ahlawat .</w:t>
      </w:r>
      <w:proofErr w:type="gramEnd"/>
      <w:r w:rsidRPr="00E76F0C">
        <w:rPr>
          <w:rFonts w:ascii="Arial" w:hAnsi="Arial" w:cs="Arial"/>
        </w:rPr>
        <w:t xml:space="preserve"> (2013</w:t>
      </w:r>
      <w:proofErr w:type="gramStart"/>
      <w:r w:rsidRPr="00E76F0C">
        <w:rPr>
          <w:rFonts w:ascii="Arial" w:hAnsi="Arial" w:cs="Arial"/>
        </w:rPr>
        <w:t>).Text</w:t>
      </w:r>
      <w:proofErr w:type="gramEnd"/>
      <w:r w:rsidRPr="00E76F0C">
        <w:rPr>
          <w:rFonts w:ascii="Arial" w:hAnsi="Arial" w:cs="Arial"/>
        </w:rPr>
        <w:t xml:space="preserve"> book of Home Science Extension Education, 1st  edition, Daya Publishing house. </w:t>
      </w:r>
    </w:p>
    <w:p w14:paraId="70D0DE79" w14:textId="77777777" w:rsidR="00FC792F" w:rsidRPr="00E76F0C" w:rsidRDefault="00FC792F" w:rsidP="00E76F0C">
      <w:pPr>
        <w:pStyle w:val="Default"/>
        <w:ind w:left="2430" w:hanging="171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8. Supe, </w:t>
      </w:r>
      <w:proofErr w:type="gramStart"/>
      <w:r w:rsidRPr="00E76F0C">
        <w:rPr>
          <w:rFonts w:ascii="Arial" w:hAnsi="Arial" w:cs="Arial"/>
        </w:rPr>
        <w:t>S.V.( 1983</w:t>
      </w:r>
      <w:proofErr w:type="gramEnd"/>
      <w:r w:rsidRPr="00E76F0C">
        <w:rPr>
          <w:rFonts w:ascii="Arial" w:hAnsi="Arial" w:cs="Arial"/>
        </w:rPr>
        <w:t xml:space="preserve">). An Introduction to Extension Education. Oxford&amp; IBH publishing Co, New Delhi. </w:t>
      </w:r>
    </w:p>
    <w:p w14:paraId="70D0DE7A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</w:p>
    <w:p w14:paraId="70D0DE7B" w14:textId="77777777" w:rsidR="00FC792F" w:rsidRPr="00E76F0C" w:rsidRDefault="00FC792F" w:rsidP="00E76F0C">
      <w:pPr>
        <w:pStyle w:val="Default"/>
        <w:rPr>
          <w:rFonts w:ascii="Arial" w:hAnsi="Arial" w:cs="Arial"/>
        </w:rPr>
      </w:pPr>
      <w:r w:rsidRPr="00E76F0C">
        <w:rPr>
          <w:rFonts w:ascii="Arial" w:hAnsi="Arial" w:cs="Arial"/>
          <w:b/>
          <w:bCs/>
        </w:rPr>
        <w:t xml:space="preserve">     CO- CURRICULAR ACTIVITIES </w:t>
      </w:r>
    </w:p>
    <w:p w14:paraId="70D0DE7C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1. Adoption of a village based on the socio-economic background. </w:t>
      </w:r>
    </w:p>
    <w:p w14:paraId="70D0DE7D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2. Visit to an adopted village and conduct </w:t>
      </w:r>
    </w:p>
    <w:p w14:paraId="70D0DE7E" w14:textId="77777777" w:rsidR="00FC792F" w:rsidRPr="00E76F0C" w:rsidRDefault="00FC792F" w:rsidP="00E76F0C">
      <w:pPr>
        <w:pStyle w:val="Default"/>
        <w:ind w:left="1890" w:hanging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Baseline survey regarding demographic, population, Educational and felt needs of the villagers. </w:t>
      </w:r>
    </w:p>
    <w:p w14:paraId="70D0DE7F" w14:textId="77777777" w:rsidR="00FC792F" w:rsidRPr="00E76F0C" w:rsidRDefault="00FC792F" w:rsidP="00E76F0C">
      <w:pPr>
        <w:pStyle w:val="Default"/>
        <w:ind w:left="720" w:firstLine="4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Collection of data. </w:t>
      </w:r>
    </w:p>
    <w:p w14:paraId="70D0DE80" w14:textId="77777777" w:rsidR="00FC792F" w:rsidRPr="00E76F0C" w:rsidRDefault="00FC792F" w:rsidP="00E76F0C">
      <w:pPr>
        <w:pStyle w:val="Default"/>
        <w:ind w:left="720" w:firstLine="45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Pooling and </w:t>
      </w:r>
      <w:proofErr w:type="gramStart"/>
      <w:r w:rsidRPr="00E76F0C">
        <w:rPr>
          <w:rFonts w:ascii="Arial" w:hAnsi="Arial" w:cs="Arial"/>
        </w:rPr>
        <w:t>Analyzing</w:t>
      </w:r>
      <w:proofErr w:type="gramEnd"/>
      <w:r w:rsidRPr="00E76F0C">
        <w:rPr>
          <w:rFonts w:ascii="Arial" w:hAnsi="Arial" w:cs="Arial"/>
        </w:rPr>
        <w:t xml:space="preserve"> the data. </w:t>
      </w:r>
    </w:p>
    <w:p w14:paraId="70D0DE81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3. Preparation, use and evaluation of visual aids viz., </w:t>
      </w:r>
    </w:p>
    <w:p w14:paraId="70D0DE82" w14:textId="77777777" w:rsidR="00FC792F" w:rsidRPr="00E76F0C" w:rsidRDefault="00FC792F" w:rsidP="00E76F0C">
      <w:pPr>
        <w:pStyle w:val="Default"/>
        <w:ind w:left="720"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Poster </w:t>
      </w:r>
    </w:p>
    <w:p w14:paraId="70D0DE83" w14:textId="77777777" w:rsidR="00FC792F" w:rsidRPr="00E76F0C" w:rsidRDefault="00FC792F" w:rsidP="00E76F0C">
      <w:pPr>
        <w:pStyle w:val="Default"/>
        <w:ind w:left="720"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Different types of charts. </w:t>
      </w:r>
    </w:p>
    <w:p w14:paraId="70D0DE84" w14:textId="77777777" w:rsidR="00FC792F" w:rsidRPr="00E76F0C" w:rsidRDefault="00FC792F" w:rsidP="00E76F0C">
      <w:pPr>
        <w:pStyle w:val="Default"/>
        <w:ind w:left="720"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Flash cards </w:t>
      </w:r>
    </w:p>
    <w:p w14:paraId="70D0DE85" w14:textId="77777777" w:rsidR="00FC792F" w:rsidRPr="00E76F0C" w:rsidRDefault="00FC792F" w:rsidP="00E76F0C">
      <w:pPr>
        <w:pStyle w:val="Default"/>
        <w:ind w:left="720"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● Display of Bulletin Board. </w:t>
      </w:r>
    </w:p>
    <w:p w14:paraId="70D0DE86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4. Presentation of seminars in the class rooms. </w:t>
      </w:r>
    </w:p>
    <w:p w14:paraId="70D0DE87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5. Blackboard teaching for 15 minutes in the class room. </w:t>
      </w:r>
    </w:p>
    <w:p w14:paraId="70D0DE88" w14:textId="77777777" w:rsidR="00FC792F" w:rsidRPr="00E76F0C" w:rsidRDefault="00FC792F" w:rsidP="00E76F0C">
      <w:pPr>
        <w:pStyle w:val="Default"/>
        <w:ind w:firstLine="720"/>
        <w:rPr>
          <w:rFonts w:ascii="Arial" w:hAnsi="Arial" w:cs="Arial"/>
        </w:rPr>
      </w:pPr>
      <w:r w:rsidRPr="00E76F0C">
        <w:rPr>
          <w:rFonts w:ascii="Arial" w:hAnsi="Arial" w:cs="Arial"/>
        </w:rPr>
        <w:t xml:space="preserve">6. Promoting effective verbal and non- verbal communications among students. </w:t>
      </w:r>
    </w:p>
    <w:p w14:paraId="70D0DE9C" w14:textId="1F452759" w:rsidR="003C0F9D" w:rsidRPr="00E76F0C" w:rsidRDefault="00FC792F" w:rsidP="00C13EEC">
      <w:pPr>
        <w:tabs>
          <w:tab w:val="left" w:pos="619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76F0C">
        <w:rPr>
          <w:rFonts w:ascii="Arial" w:hAnsi="Arial" w:cs="Arial"/>
          <w:sz w:val="24"/>
          <w:szCs w:val="24"/>
        </w:rPr>
        <w:t xml:space="preserve">                                                                           **          **             **</w:t>
      </w:r>
    </w:p>
    <w:sectPr w:rsidR="003C0F9D" w:rsidRPr="00E76F0C" w:rsidSect="005E6B8F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AB4"/>
    <w:multiLevelType w:val="hybridMultilevel"/>
    <w:tmpl w:val="F22287F8"/>
    <w:lvl w:ilvl="0" w:tplc="F34A16BA">
      <w:numFmt w:val="bullet"/>
      <w:lvlText w:val="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F0F28"/>
    <w:multiLevelType w:val="hybridMultilevel"/>
    <w:tmpl w:val="6B5036E6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48E635B"/>
    <w:multiLevelType w:val="hybridMultilevel"/>
    <w:tmpl w:val="E334EEEE"/>
    <w:lvl w:ilvl="0" w:tplc="F34A16BA">
      <w:numFmt w:val="bullet"/>
      <w:lvlText w:val="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3D5774"/>
    <w:multiLevelType w:val="hybridMultilevel"/>
    <w:tmpl w:val="785A792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20D08"/>
    <w:multiLevelType w:val="hybridMultilevel"/>
    <w:tmpl w:val="377021FC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A92EE7"/>
    <w:multiLevelType w:val="hybridMultilevel"/>
    <w:tmpl w:val="9528B8A8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C075E82"/>
    <w:multiLevelType w:val="hybridMultilevel"/>
    <w:tmpl w:val="E9425092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CB87AA9"/>
    <w:multiLevelType w:val="hybridMultilevel"/>
    <w:tmpl w:val="D4DEF16E"/>
    <w:lvl w:ilvl="0" w:tplc="F34A16BA">
      <w:numFmt w:val="bullet"/>
      <w:lvlText w:val="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14C97"/>
    <w:multiLevelType w:val="hybridMultilevel"/>
    <w:tmpl w:val="1B7EF60C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6436BED"/>
    <w:multiLevelType w:val="hybridMultilevel"/>
    <w:tmpl w:val="5560B01A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7E34E5A"/>
    <w:multiLevelType w:val="hybridMultilevel"/>
    <w:tmpl w:val="0FD00C84"/>
    <w:lvl w:ilvl="0" w:tplc="F34A16BA">
      <w:numFmt w:val="bullet"/>
      <w:lvlText w:val="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D04EC"/>
    <w:multiLevelType w:val="hybridMultilevel"/>
    <w:tmpl w:val="22AA2BA0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F66779"/>
    <w:multiLevelType w:val="hybridMultilevel"/>
    <w:tmpl w:val="8F8204A2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58D6CD9"/>
    <w:multiLevelType w:val="hybridMultilevel"/>
    <w:tmpl w:val="2D14B500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C633830"/>
    <w:multiLevelType w:val="hybridMultilevel"/>
    <w:tmpl w:val="AAC84DC4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BE77833"/>
    <w:multiLevelType w:val="hybridMultilevel"/>
    <w:tmpl w:val="04441ACA"/>
    <w:lvl w:ilvl="0" w:tplc="F34A16BA">
      <w:numFmt w:val="bullet"/>
      <w:lvlText w:val="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194C24"/>
    <w:multiLevelType w:val="hybridMultilevel"/>
    <w:tmpl w:val="7D4AF434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0055890"/>
    <w:multiLevelType w:val="hybridMultilevel"/>
    <w:tmpl w:val="85C8B7FC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29672B2"/>
    <w:multiLevelType w:val="hybridMultilevel"/>
    <w:tmpl w:val="BF34CA9E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650B1"/>
    <w:multiLevelType w:val="hybridMultilevel"/>
    <w:tmpl w:val="A594C5F8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A10356A"/>
    <w:multiLevelType w:val="hybridMultilevel"/>
    <w:tmpl w:val="442CA7B6"/>
    <w:lvl w:ilvl="0" w:tplc="F34A16BA">
      <w:numFmt w:val="bullet"/>
      <w:lvlText w:val="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7A07ACB"/>
    <w:multiLevelType w:val="hybridMultilevel"/>
    <w:tmpl w:val="12F0E296"/>
    <w:lvl w:ilvl="0" w:tplc="F34A16BA">
      <w:numFmt w:val="bullet"/>
      <w:lvlText w:val="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629122976">
    <w:abstractNumId w:val="18"/>
  </w:num>
  <w:num w:numId="2" w16cid:durableId="348486657">
    <w:abstractNumId w:val="14"/>
  </w:num>
  <w:num w:numId="3" w16cid:durableId="216548852">
    <w:abstractNumId w:val="20"/>
  </w:num>
  <w:num w:numId="4" w16cid:durableId="726034110">
    <w:abstractNumId w:val="8"/>
  </w:num>
  <w:num w:numId="5" w16cid:durableId="1493259810">
    <w:abstractNumId w:val="19"/>
  </w:num>
  <w:num w:numId="6" w16cid:durableId="1343239766">
    <w:abstractNumId w:val="6"/>
  </w:num>
  <w:num w:numId="7" w16cid:durableId="1180970771">
    <w:abstractNumId w:val="11"/>
  </w:num>
  <w:num w:numId="8" w16cid:durableId="1711689363">
    <w:abstractNumId w:val="1"/>
  </w:num>
  <w:num w:numId="9" w16cid:durableId="1128472936">
    <w:abstractNumId w:val="12"/>
  </w:num>
  <w:num w:numId="10" w16cid:durableId="641346562">
    <w:abstractNumId w:val="4"/>
  </w:num>
  <w:num w:numId="11" w16cid:durableId="1305115340">
    <w:abstractNumId w:val="3"/>
  </w:num>
  <w:num w:numId="12" w16cid:durableId="240414944">
    <w:abstractNumId w:val="21"/>
  </w:num>
  <w:num w:numId="13" w16cid:durableId="2003967930">
    <w:abstractNumId w:val="15"/>
  </w:num>
  <w:num w:numId="14" w16cid:durableId="1747914793">
    <w:abstractNumId w:val="5"/>
  </w:num>
  <w:num w:numId="15" w16cid:durableId="802889656">
    <w:abstractNumId w:val="7"/>
  </w:num>
  <w:num w:numId="16" w16cid:durableId="1256665577">
    <w:abstractNumId w:val="13"/>
  </w:num>
  <w:num w:numId="17" w16cid:durableId="367755173">
    <w:abstractNumId w:val="10"/>
  </w:num>
  <w:num w:numId="18" w16cid:durableId="380522699">
    <w:abstractNumId w:val="9"/>
  </w:num>
  <w:num w:numId="19" w16cid:durableId="550651498">
    <w:abstractNumId w:val="2"/>
  </w:num>
  <w:num w:numId="20" w16cid:durableId="26611149">
    <w:abstractNumId w:val="16"/>
  </w:num>
  <w:num w:numId="21" w16cid:durableId="1184369439">
    <w:abstractNumId w:val="0"/>
  </w:num>
  <w:num w:numId="22" w16cid:durableId="14945627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92F"/>
    <w:rsid w:val="003C0F9D"/>
    <w:rsid w:val="00C13EEC"/>
    <w:rsid w:val="00E76F0C"/>
    <w:rsid w:val="00F37C17"/>
    <w:rsid w:val="00FC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0DE30"/>
  <w15:chartTrackingRefBased/>
  <w15:docId w15:val="{784322CF-5FE4-4BBE-AD8A-412F0CFD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92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FC7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FC7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Bhushanavathi Peketi</cp:lastModifiedBy>
  <cp:revision>3</cp:revision>
  <dcterms:created xsi:type="dcterms:W3CDTF">2024-01-08T05:45:00Z</dcterms:created>
  <dcterms:modified xsi:type="dcterms:W3CDTF">2024-02-13T04:51:00Z</dcterms:modified>
</cp:coreProperties>
</file>