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B23" w:rsidRDefault="00811B23" w:rsidP="00811B23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</w:t>
      </w:r>
      <w:bookmarkStart w:id="0" w:name="_GoBack"/>
      <w:r>
        <w:rPr>
          <w:rFonts w:ascii="Arial" w:hAnsi="Arial" w:cs="Arial"/>
          <w:b w:val="0"/>
        </w:rPr>
        <w:t xml:space="preserve">ST. JOSEPH’S COLLEGE FOR WOMEN (AUTONOMOUS) VISAKHAPATNAM </w:t>
      </w:r>
    </w:p>
    <w:p w:rsidR="00811B23" w:rsidRDefault="00811B23" w:rsidP="00811B23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    </w:t>
      </w:r>
      <w:r>
        <w:rPr>
          <w:rFonts w:ascii="Arial" w:hAnsi="Arial" w:cs="Arial"/>
        </w:rPr>
        <w:t xml:space="preserve">SKILL ENHANCEMENT COURSE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2hrs</w:t>
      </w:r>
      <w:proofErr w:type="gramEnd"/>
      <w:r>
        <w:rPr>
          <w:rFonts w:ascii="Arial" w:hAnsi="Arial" w:cs="Arial"/>
          <w:b w:val="0"/>
        </w:rPr>
        <w:t>/</w:t>
      </w:r>
      <w:proofErr w:type="spellStart"/>
      <w:r>
        <w:rPr>
          <w:rFonts w:ascii="Arial" w:hAnsi="Arial" w:cs="Arial"/>
          <w:b w:val="0"/>
        </w:rPr>
        <w:t>wk</w:t>
      </w:r>
      <w:proofErr w:type="spellEnd"/>
    </w:p>
    <w:p w:rsidR="00811B23" w:rsidRPr="00811B23" w:rsidRDefault="00811B23" w:rsidP="00811B23">
      <w:pPr>
        <w:pStyle w:val="Heading1"/>
      </w:pPr>
      <w:r>
        <w:rPr>
          <w:rFonts w:ascii="Arial" w:hAnsi="Arial" w:cs="Arial"/>
          <w:b w:val="0"/>
          <w:bCs w:val="0"/>
        </w:rPr>
        <w:t>IP</w:t>
      </w:r>
      <w:r w:rsidRPr="00811B23">
        <w:rPr>
          <w:rFonts w:ascii="Arial" w:hAnsi="Arial" w:cs="Arial"/>
          <w:b w:val="0"/>
          <w:bCs w:val="0"/>
        </w:rPr>
        <w:t xml:space="preserve"> 2001(2)</w:t>
      </w:r>
      <w:r>
        <w:rPr>
          <w:rFonts w:ascii="Arial" w:hAnsi="Arial" w:cs="Arial"/>
          <w:bCs w:val="0"/>
        </w:rPr>
        <w:t xml:space="preserve"> </w:t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Cs w:val="0"/>
        </w:rPr>
        <w:t xml:space="preserve">   </w:t>
      </w:r>
      <w:r>
        <w:rPr>
          <w:rFonts w:ascii="Arial" w:hAnsi="Arial" w:cs="Arial"/>
          <w:bCs w:val="0"/>
        </w:rPr>
        <w:tab/>
      </w:r>
      <w:r>
        <w:rPr>
          <w:b w:val="0"/>
        </w:rPr>
        <w:t xml:space="preserve"> </w:t>
      </w:r>
      <w:r>
        <w:t xml:space="preserve"> </w:t>
      </w:r>
      <w:r w:rsidRPr="00FA52AA">
        <w:rPr>
          <w:rFonts w:ascii="Arial" w:hAnsi="Arial" w:cs="Arial"/>
        </w:rPr>
        <w:t>INVESTMENT</w:t>
      </w:r>
      <w:r w:rsidRPr="00FA52AA">
        <w:rPr>
          <w:rFonts w:ascii="Arial" w:hAnsi="Arial" w:cs="Arial"/>
          <w:spacing w:val="-2"/>
        </w:rPr>
        <w:t xml:space="preserve"> PLANNING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Pr="00811B23">
        <w:rPr>
          <w:rFonts w:ascii="Arial" w:hAnsi="Arial" w:cs="Arial"/>
          <w:b w:val="0"/>
          <w:bCs w:val="0"/>
        </w:rPr>
        <w:t>Marks</w:t>
      </w:r>
      <w:proofErr w:type="gramStart"/>
      <w:r w:rsidRPr="00811B23">
        <w:rPr>
          <w:rFonts w:ascii="Arial" w:hAnsi="Arial" w:cs="Arial"/>
          <w:b w:val="0"/>
          <w:bCs w:val="0"/>
        </w:rPr>
        <w:t>:50</w:t>
      </w:r>
      <w:proofErr w:type="gramEnd"/>
      <w:r>
        <w:rPr>
          <w:rFonts w:ascii="Arial" w:hAnsi="Arial" w:cs="Arial"/>
          <w:bCs w:val="0"/>
        </w:rPr>
        <w:t xml:space="preserve">         </w:t>
      </w:r>
    </w:p>
    <w:p w:rsidR="00562C8F" w:rsidRDefault="00811B23" w:rsidP="00811B23">
      <w:pPr>
        <w:pStyle w:val="BodyText"/>
      </w:pPr>
      <w:proofErr w:type="spellStart"/>
      <w:r>
        <w:rPr>
          <w:rFonts w:ascii="Arial" w:hAnsi="Arial" w:cs="Arial"/>
          <w:bCs/>
        </w:rPr>
        <w:t>w.e.f</w:t>
      </w:r>
      <w:proofErr w:type="spellEnd"/>
      <w:r>
        <w:rPr>
          <w:rFonts w:ascii="Arial" w:hAnsi="Arial" w:cs="Arial"/>
          <w:bCs/>
        </w:rPr>
        <w:t xml:space="preserve"> 23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 w:rsidR="00C02225">
        <w:rPr>
          <w:rFonts w:ascii="Arial" w:hAnsi="Arial" w:cs="Arial"/>
          <w:bCs/>
        </w:rPr>
        <w:t xml:space="preserve">   </w:t>
      </w:r>
      <w:r w:rsidR="00C02225" w:rsidRPr="00C02225">
        <w:rPr>
          <w:rFonts w:ascii="Arial" w:hAnsi="Arial" w:cs="Arial"/>
          <w:b/>
          <w:bCs/>
        </w:rPr>
        <w:t>SYLLABUS</w:t>
      </w:r>
    </w:p>
    <w:bookmarkEnd w:id="0"/>
    <w:p w:rsidR="00811B23" w:rsidRDefault="00811B23" w:rsidP="00811B23">
      <w:pPr>
        <w:pStyle w:val="BodyText"/>
      </w:pPr>
    </w:p>
    <w:p w:rsidR="00811B23" w:rsidRDefault="00811B23" w:rsidP="00811B23">
      <w:pPr>
        <w:pStyle w:val="Heading2"/>
        <w:spacing w:line="360" w:lineRule="auto"/>
        <w:jc w:val="both"/>
        <w:rPr>
          <w:rFonts w:ascii="Arial" w:hAnsi="Arial" w:cs="Arial"/>
        </w:rPr>
      </w:pPr>
    </w:p>
    <w:p w:rsidR="00562C8F" w:rsidRPr="00811B23" w:rsidRDefault="00811B23" w:rsidP="00811B23">
      <w:pPr>
        <w:pStyle w:val="Heading2"/>
        <w:spacing w:line="360" w:lineRule="auto"/>
        <w:jc w:val="both"/>
        <w:rPr>
          <w:rFonts w:ascii="Arial" w:hAnsi="Arial" w:cs="Arial"/>
        </w:rPr>
      </w:pPr>
      <w:r w:rsidRPr="00811B23">
        <w:rPr>
          <w:rFonts w:ascii="Arial" w:hAnsi="Arial" w:cs="Arial"/>
        </w:rPr>
        <w:t>COURSE</w:t>
      </w:r>
      <w:r w:rsidRPr="00811B23">
        <w:rPr>
          <w:rFonts w:ascii="Arial" w:hAnsi="Arial" w:cs="Arial"/>
          <w:spacing w:val="-2"/>
        </w:rPr>
        <w:t xml:space="preserve"> OBJECTIVES:</w:t>
      </w:r>
    </w:p>
    <w:p w:rsidR="00562C8F" w:rsidRPr="00811B23" w:rsidRDefault="00060B19" w:rsidP="00811B23">
      <w:pPr>
        <w:pStyle w:val="BodyText"/>
        <w:spacing w:line="360" w:lineRule="auto"/>
        <w:ind w:left="100"/>
        <w:jc w:val="both"/>
        <w:rPr>
          <w:rFonts w:ascii="Arial" w:hAnsi="Arial" w:cs="Arial"/>
        </w:rPr>
      </w:pPr>
      <w:r w:rsidRPr="00811B23">
        <w:rPr>
          <w:rFonts w:ascii="Arial" w:hAnsi="Arial" w:cs="Arial"/>
        </w:rPr>
        <w:t xml:space="preserve">The objective of the course is to make the students </w:t>
      </w:r>
      <w:proofErr w:type="spellStart"/>
      <w:r w:rsidRPr="00811B23">
        <w:rPr>
          <w:rFonts w:ascii="Arial" w:hAnsi="Arial" w:cs="Arial"/>
        </w:rPr>
        <w:t>familiarise</w:t>
      </w:r>
      <w:proofErr w:type="spellEnd"/>
      <w:r w:rsidRPr="00811B23">
        <w:rPr>
          <w:rFonts w:ascii="Arial" w:hAnsi="Arial" w:cs="Arial"/>
        </w:rPr>
        <w:t xml:space="preserve"> with the concepts of investment, associated risks along with the regulatory authorities that monitor the capital </w:t>
      </w:r>
      <w:r w:rsidRPr="00811B23">
        <w:rPr>
          <w:rFonts w:ascii="Arial" w:hAnsi="Arial" w:cs="Arial"/>
          <w:spacing w:val="-2"/>
        </w:rPr>
        <w:t>market.</w:t>
      </w:r>
    </w:p>
    <w:p w:rsidR="00562C8F" w:rsidRPr="00811B23" w:rsidRDefault="00060B19" w:rsidP="00811B23">
      <w:pPr>
        <w:pStyle w:val="Heading1"/>
        <w:spacing w:line="360" w:lineRule="auto"/>
        <w:rPr>
          <w:rFonts w:ascii="Arial" w:hAnsi="Arial" w:cs="Arial"/>
        </w:rPr>
      </w:pPr>
      <w:r w:rsidRPr="00811B23">
        <w:rPr>
          <w:rFonts w:ascii="Arial" w:hAnsi="Arial" w:cs="Arial"/>
        </w:rPr>
        <w:t>UNIT</w:t>
      </w:r>
      <w:r w:rsidRPr="00811B23">
        <w:rPr>
          <w:rFonts w:ascii="Arial" w:hAnsi="Arial" w:cs="Arial"/>
          <w:spacing w:val="-1"/>
        </w:rPr>
        <w:t xml:space="preserve"> </w:t>
      </w:r>
      <w:r w:rsidR="00811B23">
        <w:rPr>
          <w:rFonts w:ascii="Arial" w:hAnsi="Arial" w:cs="Arial"/>
        </w:rPr>
        <w:t>–</w:t>
      </w:r>
      <w:r w:rsidRPr="00811B23">
        <w:rPr>
          <w:rFonts w:ascii="Arial" w:hAnsi="Arial" w:cs="Arial"/>
          <w:spacing w:val="-1"/>
        </w:rPr>
        <w:t xml:space="preserve"> </w:t>
      </w:r>
      <w:r w:rsidRPr="00811B23">
        <w:rPr>
          <w:rFonts w:ascii="Arial" w:hAnsi="Arial" w:cs="Arial"/>
          <w:spacing w:val="-10"/>
        </w:rPr>
        <w:t>I</w:t>
      </w:r>
      <w:r w:rsidR="00811B23">
        <w:rPr>
          <w:rFonts w:ascii="Arial" w:hAnsi="Arial" w:cs="Arial"/>
          <w:spacing w:val="-10"/>
        </w:rPr>
        <w:t>:</w:t>
      </w:r>
    </w:p>
    <w:p w:rsidR="00562C8F" w:rsidRPr="00811B23" w:rsidRDefault="00060B19" w:rsidP="00811B23">
      <w:pPr>
        <w:pStyle w:val="BodyText"/>
        <w:spacing w:line="360" w:lineRule="auto"/>
        <w:ind w:left="100"/>
        <w:jc w:val="both"/>
        <w:rPr>
          <w:rFonts w:ascii="Arial" w:hAnsi="Arial" w:cs="Arial"/>
        </w:rPr>
      </w:pPr>
      <w:r w:rsidRPr="00811B23">
        <w:rPr>
          <w:rFonts w:ascii="Arial" w:hAnsi="Arial" w:cs="Arial"/>
        </w:rPr>
        <w:t>Investment: Attributes of Investment, Investment and speculation, Features of a good Investment, Investment Process. Investment Avenues – Types. Tax saving options.</w:t>
      </w:r>
    </w:p>
    <w:p w:rsidR="00562C8F" w:rsidRPr="00811B23" w:rsidRDefault="00060B19" w:rsidP="00811B23">
      <w:pPr>
        <w:pStyle w:val="Heading1"/>
        <w:spacing w:line="360" w:lineRule="auto"/>
        <w:rPr>
          <w:rFonts w:ascii="Arial" w:hAnsi="Arial" w:cs="Arial"/>
        </w:rPr>
      </w:pPr>
      <w:r w:rsidRPr="00811B23">
        <w:rPr>
          <w:rFonts w:ascii="Arial" w:hAnsi="Arial" w:cs="Arial"/>
        </w:rPr>
        <w:t>UNIT</w:t>
      </w:r>
      <w:r w:rsidRPr="00811B23">
        <w:rPr>
          <w:rFonts w:ascii="Arial" w:hAnsi="Arial" w:cs="Arial"/>
          <w:spacing w:val="-1"/>
        </w:rPr>
        <w:t xml:space="preserve"> </w:t>
      </w:r>
      <w:r w:rsidR="00811B23">
        <w:rPr>
          <w:rFonts w:ascii="Arial" w:hAnsi="Arial" w:cs="Arial"/>
        </w:rPr>
        <w:t>–</w:t>
      </w:r>
      <w:r w:rsidRPr="00811B23">
        <w:rPr>
          <w:rFonts w:ascii="Arial" w:hAnsi="Arial" w:cs="Arial"/>
          <w:spacing w:val="-1"/>
        </w:rPr>
        <w:t xml:space="preserve"> </w:t>
      </w:r>
      <w:r w:rsidRPr="00811B23">
        <w:rPr>
          <w:rFonts w:ascii="Arial" w:hAnsi="Arial" w:cs="Arial"/>
          <w:spacing w:val="-5"/>
        </w:rPr>
        <w:t>II</w:t>
      </w:r>
      <w:r w:rsidR="00811B23">
        <w:rPr>
          <w:rFonts w:ascii="Arial" w:hAnsi="Arial" w:cs="Arial"/>
          <w:spacing w:val="-5"/>
        </w:rPr>
        <w:t>:</w:t>
      </w:r>
    </w:p>
    <w:p w:rsidR="00562C8F" w:rsidRPr="00811B23" w:rsidRDefault="00060B19" w:rsidP="00811B23">
      <w:pPr>
        <w:pStyle w:val="BodyText"/>
        <w:spacing w:line="360" w:lineRule="auto"/>
        <w:ind w:left="100"/>
        <w:jc w:val="both"/>
        <w:rPr>
          <w:rFonts w:ascii="Arial" w:hAnsi="Arial" w:cs="Arial"/>
        </w:rPr>
      </w:pPr>
      <w:r w:rsidRPr="00811B23">
        <w:rPr>
          <w:rFonts w:ascii="Arial" w:hAnsi="Arial" w:cs="Arial"/>
        </w:rPr>
        <w:t>Return and Risk: Meaning and Measurement of Security Returns. Meaning and Types of Security Risks- Systematic Vs Non-systematic Risk. Measurement of Total Risk - Intrinsic Value Approach to Valuation of Bonds and Shares.</w:t>
      </w:r>
    </w:p>
    <w:p w:rsidR="00562C8F" w:rsidRPr="00811B23" w:rsidRDefault="00060B19">
      <w:pPr>
        <w:pStyle w:val="Heading1"/>
        <w:spacing w:before="208"/>
        <w:rPr>
          <w:rFonts w:ascii="Arial" w:hAnsi="Arial" w:cs="Arial"/>
        </w:rPr>
      </w:pPr>
      <w:r w:rsidRPr="00811B23">
        <w:rPr>
          <w:rFonts w:ascii="Arial" w:hAnsi="Arial" w:cs="Arial"/>
        </w:rPr>
        <w:t>UNIT</w:t>
      </w:r>
      <w:r w:rsidRPr="00811B23">
        <w:rPr>
          <w:rFonts w:ascii="Arial" w:hAnsi="Arial" w:cs="Arial"/>
          <w:spacing w:val="-1"/>
        </w:rPr>
        <w:t xml:space="preserve"> </w:t>
      </w:r>
      <w:r w:rsidR="00811B23">
        <w:rPr>
          <w:rFonts w:ascii="Arial" w:hAnsi="Arial" w:cs="Arial"/>
        </w:rPr>
        <w:t>–</w:t>
      </w:r>
      <w:r w:rsidRPr="00811B23">
        <w:rPr>
          <w:rFonts w:ascii="Arial" w:hAnsi="Arial" w:cs="Arial"/>
          <w:spacing w:val="-1"/>
        </w:rPr>
        <w:t xml:space="preserve"> </w:t>
      </w:r>
      <w:r w:rsidRPr="00811B23">
        <w:rPr>
          <w:rFonts w:ascii="Arial" w:hAnsi="Arial" w:cs="Arial"/>
          <w:spacing w:val="-5"/>
        </w:rPr>
        <w:t>III</w:t>
      </w:r>
      <w:r w:rsidR="00811B23">
        <w:rPr>
          <w:rFonts w:ascii="Arial" w:hAnsi="Arial" w:cs="Arial"/>
          <w:spacing w:val="-5"/>
        </w:rPr>
        <w:t>:</w:t>
      </w:r>
    </w:p>
    <w:p w:rsidR="00562C8F" w:rsidRPr="00811B23" w:rsidRDefault="00060B19">
      <w:pPr>
        <w:pStyle w:val="BodyText"/>
        <w:spacing w:before="235" w:line="276" w:lineRule="auto"/>
        <w:ind w:left="100" w:right="113"/>
        <w:jc w:val="both"/>
        <w:rPr>
          <w:rFonts w:ascii="Arial" w:hAnsi="Arial" w:cs="Arial"/>
        </w:rPr>
      </w:pPr>
      <w:r w:rsidRPr="00811B23">
        <w:rPr>
          <w:rFonts w:ascii="Arial" w:hAnsi="Arial" w:cs="Arial"/>
        </w:rPr>
        <w:t xml:space="preserve">Portfolio: Choosing the right Investment options, Construction of Investment portfolio, and Portfolio management. Investor Protection Guidelines of SEBI– SEBI Investment Advisors </w:t>
      </w:r>
      <w:r w:rsidRPr="00811B23">
        <w:rPr>
          <w:rFonts w:ascii="Arial" w:hAnsi="Arial" w:cs="Arial"/>
          <w:spacing w:val="-2"/>
        </w:rPr>
        <w:t>Regulations.</w:t>
      </w:r>
    </w:p>
    <w:p w:rsidR="00562C8F" w:rsidRPr="00811B23" w:rsidRDefault="00811B23">
      <w:pPr>
        <w:pStyle w:val="Heading2"/>
        <w:spacing w:before="207"/>
        <w:jc w:val="both"/>
        <w:rPr>
          <w:rFonts w:ascii="Arial" w:hAnsi="Arial" w:cs="Arial"/>
        </w:rPr>
      </w:pPr>
      <w:r w:rsidRPr="00811B23">
        <w:rPr>
          <w:rFonts w:ascii="Arial" w:hAnsi="Arial" w:cs="Arial"/>
        </w:rPr>
        <w:t>HANDS ON</w:t>
      </w:r>
      <w:r w:rsidRPr="00811B23">
        <w:rPr>
          <w:rFonts w:ascii="Arial" w:hAnsi="Arial" w:cs="Arial"/>
          <w:spacing w:val="1"/>
        </w:rPr>
        <w:t xml:space="preserve"> </w:t>
      </w:r>
      <w:r w:rsidRPr="00811B23">
        <w:rPr>
          <w:rFonts w:ascii="Arial" w:hAnsi="Arial" w:cs="Arial"/>
          <w:spacing w:val="-2"/>
        </w:rPr>
        <w:t>ACTIVITIES:</w:t>
      </w:r>
    </w:p>
    <w:p w:rsidR="00562C8F" w:rsidRPr="00811B23" w:rsidRDefault="00060B19">
      <w:pPr>
        <w:pStyle w:val="ListParagraph"/>
        <w:numPr>
          <w:ilvl w:val="0"/>
          <w:numId w:val="2"/>
        </w:numPr>
        <w:tabs>
          <w:tab w:val="left" w:pos="820"/>
        </w:tabs>
        <w:spacing w:before="231"/>
        <w:ind w:right="383"/>
        <w:rPr>
          <w:rFonts w:ascii="Arial" w:hAnsi="Arial" w:cs="Arial"/>
          <w:sz w:val="24"/>
        </w:rPr>
      </w:pPr>
      <w:r w:rsidRPr="00811B23">
        <w:rPr>
          <w:rFonts w:ascii="Arial" w:hAnsi="Arial" w:cs="Arial"/>
          <w:sz w:val="24"/>
        </w:rPr>
        <w:t>Group/Individual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presentations</w:t>
      </w:r>
      <w:r w:rsidRPr="00811B23">
        <w:rPr>
          <w:rFonts w:ascii="Arial" w:hAnsi="Arial" w:cs="Arial"/>
          <w:spacing w:val="-7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on</w:t>
      </w:r>
      <w:r w:rsidRPr="00811B23">
        <w:rPr>
          <w:rFonts w:ascii="Arial" w:hAnsi="Arial" w:cs="Arial"/>
          <w:spacing w:val="-8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Investment</w:t>
      </w:r>
      <w:r w:rsidRPr="00811B23">
        <w:rPr>
          <w:rFonts w:ascii="Arial" w:hAnsi="Arial" w:cs="Arial"/>
          <w:spacing w:val="-7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Alternatives</w:t>
      </w:r>
      <w:r w:rsidRPr="00811B23">
        <w:rPr>
          <w:rFonts w:ascii="Arial" w:hAnsi="Arial" w:cs="Arial"/>
          <w:spacing w:val="-7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(Advantages,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Suitability and Limitations).</w:t>
      </w:r>
    </w:p>
    <w:p w:rsidR="00562C8F" w:rsidRPr="00811B23" w:rsidRDefault="00060B19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rFonts w:ascii="Arial" w:hAnsi="Arial" w:cs="Arial"/>
          <w:sz w:val="24"/>
        </w:rPr>
      </w:pPr>
      <w:r w:rsidRPr="00811B23">
        <w:rPr>
          <w:rFonts w:ascii="Arial" w:hAnsi="Arial" w:cs="Arial"/>
          <w:sz w:val="24"/>
        </w:rPr>
        <w:t>Calculation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of Stock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Return and</w:t>
      </w:r>
      <w:r w:rsidRPr="00811B23">
        <w:rPr>
          <w:rFonts w:ascii="Arial" w:hAnsi="Arial" w:cs="Arial"/>
          <w:spacing w:val="-5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Risk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from</w:t>
      </w:r>
      <w:r w:rsidRPr="00811B23">
        <w:rPr>
          <w:rFonts w:ascii="Arial" w:hAnsi="Arial" w:cs="Arial"/>
          <w:spacing w:val="-1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historical</w:t>
      </w:r>
      <w:r w:rsidRPr="00811B23">
        <w:rPr>
          <w:rFonts w:ascii="Arial" w:hAnsi="Arial" w:cs="Arial"/>
          <w:spacing w:val="-1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data</w:t>
      </w:r>
      <w:r w:rsidRPr="00811B23">
        <w:rPr>
          <w:rFonts w:ascii="Arial" w:hAnsi="Arial" w:cs="Arial"/>
          <w:spacing w:val="-1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of NSE</w:t>
      </w:r>
      <w:r w:rsidRPr="00811B23">
        <w:rPr>
          <w:rFonts w:ascii="Arial" w:hAnsi="Arial" w:cs="Arial"/>
          <w:spacing w:val="7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and</w:t>
      </w:r>
      <w:r w:rsidRPr="00811B23">
        <w:rPr>
          <w:rFonts w:ascii="Arial" w:hAnsi="Arial" w:cs="Arial"/>
          <w:spacing w:val="-4"/>
          <w:sz w:val="24"/>
        </w:rPr>
        <w:t xml:space="preserve"> BSE.</w:t>
      </w:r>
    </w:p>
    <w:p w:rsidR="00562C8F" w:rsidRPr="00811B23" w:rsidRDefault="00060B19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rFonts w:ascii="Arial" w:hAnsi="Arial" w:cs="Arial"/>
          <w:sz w:val="24"/>
        </w:rPr>
      </w:pPr>
      <w:r w:rsidRPr="00811B23">
        <w:rPr>
          <w:rFonts w:ascii="Arial" w:hAnsi="Arial" w:cs="Arial"/>
          <w:sz w:val="24"/>
        </w:rPr>
        <w:t>To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make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comparative</w:t>
      </w:r>
      <w:r w:rsidRPr="00811B23">
        <w:rPr>
          <w:rFonts w:ascii="Arial" w:hAnsi="Arial" w:cs="Arial"/>
          <w:spacing w:val="-2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analysis between</w:t>
      </w:r>
      <w:r w:rsidRPr="00811B23">
        <w:rPr>
          <w:rFonts w:ascii="Arial" w:hAnsi="Arial" w:cs="Arial"/>
          <w:spacing w:val="-2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various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stocks</w:t>
      </w:r>
      <w:r w:rsidRPr="00811B23">
        <w:rPr>
          <w:rFonts w:ascii="Arial" w:hAnsi="Arial" w:cs="Arial"/>
          <w:spacing w:val="-1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using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pacing w:val="-2"/>
          <w:sz w:val="24"/>
        </w:rPr>
        <w:t>excel.</w:t>
      </w:r>
    </w:p>
    <w:p w:rsidR="00811B23" w:rsidRDefault="00811B23">
      <w:pPr>
        <w:pStyle w:val="Heading2"/>
        <w:spacing w:before="61"/>
        <w:rPr>
          <w:rFonts w:ascii="Arial" w:hAnsi="Arial" w:cs="Arial"/>
          <w:spacing w:val="-2"/>
        </w:rPr>
      </w:pPr>
    </w:p>
    <w:p w:rsidR="00562C8F" w:rsidRPr="00811B23" w:rsidRDefault="00811B23">
      <w:pPr>
        <w:pStyle w:val="Heading2"/>
        <w:spacing w:before="61"/>
        <w:rPr>
          <w:rFonts w:ascii="Arial" w:hAnsi="Arial" w:cs="Arial"/>
        </w:rPr>
      </w:pPr>
      <w:r w:rsidRPr="00811B23">
        <w:rPr>
          <w:rFonts w:ascii="Arial" w:hAnsi="Arial" w:cs="Arial"/>
          <w:spacing w:val="-2"/>
        </w:rPr>
        <w:t>REFERENCES:</w:t>
      </w:r>
    </w:p>
    <w:p w:rsidR="00562C8F" w:rsidRPr="00811B23" w:rsidRDefault="00060B19" w:rsidP="00811B23">
      <w:pPr>
        <w:pStyle w:val="ListParagraph"/>
        <w:numPr>
          <w:ilvl w:val="0"/>
          <w:numId w:val="1"/>
        </w:numPr>
        <w:tabs>
          <w:tab w:val="left" w:pos="818"/>
          <w:tab w:val="left" w:pos="820"/>
        </w:tabs>
        <w:spacing w:before="235" w:line="360" w:lineRule="auto"/>
        <w:ind w:right="512"/>
        <w:rPr>
          <w:rFonts w:ascii="Arial" w:hAnsi="Arial" w:cs="Arial"/>
          <w:sz w:val="24"/>
        </w:rPr>
      </w:pPr>
      <w:proofErr w:type="spellStart"/>
      <w:r w:rsidRPr="00811B23">
        <w:rPr>
          <w:rFonts w:ascii="Arial" w:hAnsi="Arial" w:cs="Arial"/>
          <w:sz w:val="24"/>
        </w:rPr>
        <w:t>Prasanna</w:t>
      </w:r>
      <w:proofErr w:type="spellEnd"/>
      <w:r w:rsidRPr="00811B23">
        <w:rPr>
          <w:rFonts w:ascii="Arial" w:hAnsi="Arial" w:cs="Arial"/>
          <w:spacing w:val="-5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Chandra,</w:t>
      </w:r>
      <w:r w:rsidRPr="00811B23">
        <w:rPr>
          <w:rFonts w:ascii="Arial" w:hAnsi="Arial" w:cs="Arial"/>
          <w:spacing w:val="-4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Investment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Analysis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and</w:t>
      </w:r>
      <w:r w:rsidRPr="00811B23">
        <w:rPr>
          <w:rFonts w:ascii="Arial" w:hAnsi="Arial" w:cs="Arial"/>
          <w:spacing w:val="-7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Portfolio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Management,</w:t>
      </w:r>
      <w:r w:rsidRPr="00811B23">
        <w:rPr>
          <w:rFonts w:ascii="Arial" w:hAnsi="Arial" w:cs="Arial"/>
          <w:spacing w:val="-4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Tata</w:t>
      </w:r>
      <w:r w:rsidRPr="00811B23">
        <w:rPr>
          <w:rFonts w:ascii="Arial" w:hAnsi="Arial" w:cs="Arial"/>
          <w:spacing w:val="-5"/>
          <w:sz w:val="24"/>
        </w:rPr>
        <w:t xml:space="preserve"> </w:t>
      </w:r>
      <w:r w:rsidRPr="00811B23">
        <w:rPr>
          <w:rFonts w:ascii="Arial" w:hAnsi="Arial" w:cs="Arial"/>
          <w:sz w:val="24"/>
        </w:rPr>
        <w:t xml:space="preserve">McGraw </w:t>
      </w:r>
      <w:r w:rsidRPr="00811B23">
        <w:rPr>
          <w:rFonts w:ascii="Arial" w:hAnsi="Arial" w:cs="Arial"/>
          <w:spacing w:val="-2"/>
          <w:sz w:val="24"/>
        </w:rPr>
        <w:t>Hill.</w:t>
      </w:r>
    </w:p>
    <w:p w:rsidR="00562C8F" w:rsidRPr="00811B23" w:rsidRDefault="00060B19" w:rsidP="00811B23">
      <w:pPr>
        <w:pStyle w:val="ListParagraph"/>
        <w:numPr>
          <w:ilvl w:val="0"/>
          <w:numId w:val="1"/>
        </w:numPr>
        <w:tabs>
          <w:tab w:val="left" w:pos="818"/>
        </w:tabs>
        <w:spacing w:line="360" w:lineRule="auto"/>
        <w:ind w:left="818" w:hanging="358"/>
        <w:rPr>
          <w:rFonts w:ascii="Arial" w:hAnsi="Arial" w:cs="Arial"/>
          <w:sz w:val="24"/>
        </w:rPr>
      </w:pPr>
      <w:proofErr w:type="spellStart"/>
      <w:r w:rsidRPr="00811B23">
        <w:rPr>
          <w:rFonts w:ascii="Arial" w:hAnsi="Arial" w:cs="Arial"/>
          <w:sz w:val="24"/>
        </w:rPr>
        <w:t>Bhalla</w:t>
      </w:r>
      <w:proofErr w:type="spellEnd"/>
      <w:r w:rsidRPr="00811B23">
        <w:rPr>
          <w:rFonts w:ascii="Arial" w:hAnsi="Arial" w:cs="Arial"/>
          <w:spacing w:val="-2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VK, Investment</w:t>
      </w:r>
      <w:r w:rsidRPr="00811B23">
        <w:rPr>
          <w:rFonts w:ascii="Arial" w:hAnsi="Arial" w:cs="Arial"/>
          <w:spacing w:val="-4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Management,</w:t>
      </w:r>
      <w:r w:rsidRPr="00811B23">
        <w:rPr>
          <w:rFonts w:ascii="Arial" w:hAnsi="Arial" w:cs="Arial"/>
          <w:spacing w:val="-1"/>
          <w:sz w:val="24"/>
        </w:rPr>
        <w:t xml:space="preserve"> </w:t>
      </w:r>
      <w:proofErr w:type="spellStart"/>
      <w:r w:rsidRPr="00811B23">
        <w:rPr>
          <w:rFonts w:ascii="Arial" w:hAnsi="Arial" w:cs="Arial"/>
          <w:spacing w:val="-2"/>
          <w:sz w:val="24"/>
        </w:rPr>
        <w:t>S.Chand</w:t>
      </w:r>
      <w:proofErr w:type="spellEnd"/>
      <w:r w:rsidRPr="00811B23">
        <w:rPr>
          <w:rFonts w:ascii="Arial" w:hAnsi="Arial" w:cs="Arial"/>
          <w:spacing w:val="-2"/>
          <w:sz w:val="24"/>
        </w:rPr>
        <w:t>.</w:t>
      </w:r>
    </w:p>
    <w:p w:rsidR="00562C8F" w:rsidRPr="00811B23" w:rsidRDefault="00060B19" w:rsidP="00811B23">
      <w:pPr>
        <w:pStyle w:val="ListParagraph"/>
        <w:numPr>
          <w:ilvl w:val="0"/>
          <w:numId w:val="1"/>
        </w:numPr>
        <w:tabs>
          <w:tab w:val="left" w:pos="818"/>
          <w:tab w:val="left" w:pos="820"/>
        </w:tabs>
        <w:spacing w:before="41" w:line="360" w:lineRule="auto"/>
        <w:ind w:right="560"/>
        <w:rPr>
          <w:rFonts w:ascii="Arial" w:hAnsi="Arial" w:cs="Arial"/>
          <w:sz w:val="24"/>
        </w:rPr>
      </w:pPr>
      <w:r w:rsidRPr="00811B23">
        <w:rPr>
          <w:rFonts w:ascii="Arial" w:hAnsi="Arial" w:cs="Arial"/>
          <w:sz w:val="24"/>
        </w:rPr>
        <w:t>Donald</w:t>
      </w:r>
      <w:r w:rsidRPr="00811B23">
        <w:rPr>
          <w:rFonts w:ascii="Arial" w:hAnsi="Arial" w:cs="Arial"/>
          <w:spacing w:val="-5"/>
          <w:sz w:val="24"/>
        </w:rPr>
        <w:t xml:space="preserve"> </w:t>
      </w:r>
      <w:proofErr w:type="spellStart"/>
      <w:r w:rsidRPr="00811B23">
        <w:rPr>
          <w:rFonts w:ascii="Arial" w:hAnsi="Arial" w:cs="Arial"/>
          <w:sz w:val="24"/>
        </w:rPr>
        <w:t>E.Fischer</w:t>
      </w:r>
      <w:proofErr w:type="spellEnd"/>
      <w:r w:rsidRPr="00811B23">
        <w:rPr>
          <w:rFonts w:ascii="Arial" w:hAnsi="Arial" w:cs="Arial"/>
          <w:sz w:val="24"/>
        </w:rPr>
        <w:t>,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Ronald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proofErr w:type="spellStart"/>
      <w:r w:rsidRPr="00811B23">
        <w:rPr>
          <w:rFonts w:ascii="Arial" w:hAnsi="Arial" w:cs="Arial"/>
          <w:sz w:val="24"/>
        </w:rPr>
        <w:t>J.Jordan</w:t>
      </w:r>
      <w:proofErr w:type="spellEnd"/>
      <w:r w:rsidRPr="00811B23">
        <w:rPr>
          <w:rFonts w:ascii="Arial" w:hAnsi="Arial" w:cs="Arial"/>
          <w:sz w:val="24"/>
        </w:rPr>
        <w:t>,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Security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Analysis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and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Portfolio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 xml:space="preserve">Management; Prentice Hall of </w:t>
      </w:r>
      <w:proofErr w:type="spellStart"/>
      <w:r w:rsidRPr="00811B23">
        <w:rPr>
          <w:rFonts w:ascii="Arial" w:hAnsi="Arial" w:cs="Arial"/>
          <w:sz w:val="24"/>
        </w:rPr>
        <w:t>Inida</w:t>
      </w:r>
      <w:proofErr w:type="spellEnd"/>
      <w:r w:rsidRPr="00811B23">
        <w:rPr>
          <w:rFonts w:ascii="Arial" w:hAnsi="Arial" w:cs="Arial"/>
          <w:sz w:val="24"/>
        </w:rPr>
        <w:t>.</w:t>
      </w:r>
    </w:p>
    <w:p w:rsidR="00562C8F" w:rsidRPr="00811B23" w:rsidRDefault="00060B19" w:rsidP="00811B23">
      <w:pPr>
        <w:pStyle w:val="ListParagraph"/>
        <w:numPr>
          <w:ilvl w:val="0"/>
          <w:numId w:val="1"/>
        </w:numPr>
        <w:tabs>
          <w:tab w:val="left" w:pos="818"/>
        </w:tabs>
        <w:spacing w:line="360" w:lineRule="auto"/>
        <w:ind w:left="818" w:hanging="358"/>
        <w:rPr>
          <w:rFonts w:ascii="Arial" w:hAnsi="Arial" w:cs="Arial"/>
          <w:sz w:val="24"/>
        </w:rPr>
      </w:pPr>
      <w:proofErr w:type="spellStart"/>
      <w:r w:rsidRPr="00811B23">
        <w:rPr>
          <w:rFonts w:ascii="Arial" w:hAnsi="Arial" w:cs="Arial"/>
          <w:sz w:val="24"/>
        </w:rPr>
        <w:t>Preeti</w:t>
      </w:r>
      <w:proofErr w:type="spellEnd"/>
      <w:r w:rsidRPr="00811B23">
        <w:rPr>
          <w:rFonts w:ascii="Arial" w:hAnsi="Arial" w:cs="Arial"/>
          <w:spacing w:val="-4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Singh,</w:t>
      </w:r>
      <w:r w:rsidRPr="00811B23">
        <w:rPr>
          <w:rFonts w:ascii="Arial" w:hAnsi="Arial" w:cs="Arial"/>
          <w:spacing w:val="1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Investment</w:t>
      </w:r>
      <w:r w:rsidRPr="00811B23">
        <w:rPr>
          <w:rFonts w:ascii="Arial" w:hAnsi="Arial" w:cs="Arial"/>
          <w:spacing w:val="-6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Management,</w:t>
      </w:r>
      <w:r w:rsidRPr="00811B23">
        <w:rPr>
          <w:rFonts w:ascii="Arial" w:hAnsi="Arial" w:cs="Arial"/>
          <w:spacing w:val="-1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Himalaya</w:t>
      </w:r>
      <w:r w:rsidRPr="00811B23">
        <w:rPr>
          <w:rFonts w:ascii="Arial" w:hAnsi="Arial" w:cs="Arial"/>
          <w:spacing w:val="-2"/>
          <w:sz w:val="24"/>
        </w:rPr>
        <w:t xml:space="preserve"> Publishers.</w:t>
      </w:r>
    </w:p>
    <w:p w:rsidR="00562C8F" w:rsidRDefault="00060B19" w:rsidP="00811B23">
      <w:pPr>
        <w:pStyle w:val="ListParagraph"/>
        <w:numPr>
          <w:ilvl w:val="0"/>
          <w:numId w:val="1"/>
        </w:numPr>
        <w:tabs>
          <w:tab w:val="left" w:pos="818"/>
        </w:tabs>
        <w:spacing w:before="41" w:line="360" w:lineRule="auto"/>
        <w:ind w:left="818" w:hanging="358"/>
        <w:rPr>
          <w:sz w:val="24"/>
        </w:rPr>
      </w:pPr>
      <w:proofErr w:type="spellStart"/>
      <w:r w:rsidRPr="00811B23">
        <w:rPr>
          <w:rFonts w:ascii="Arial" w:hAnsi="Arial" w:cs="Arial"/>
          <w:sz w:val="24"/>
        </w:rPr>
        <w:t>Pitabas</w:t>
      </w:r>
      <w:proofErr w:type="spellEnd"/>
      <w:r w:rsidRPr="00811B23">
        <w:rPr>
          <w:rFonts w:ascii="Arial" w:hAnsi="Arial" w:cs="Arial"/>
          <w:spacing w:val="-2"/>
          <w:sz w:val="24"/>
        </w:rPr>
        <w:t xml:space="preserve"> </w:t>
      </w:r>
      <w:proofErr w:type="spellStart"/>
      <w:r w:rsidRPr="00811B23">
        <w:rPr>
          <w:rFonts w:ascii="Arial" w:hAnsi="Arial" w:cs="Arial"/>
          <w:sz w:val="24"/>
        </w:rPr>
        <w:t>Mohanty</w:t>
      </w:r>
      <w:proofErr w:type="spellEnd"/>
      <w:r w:rsidRPr="00811B23">
        <w:rPr>
          <w:rFonts w:ascii="Arial" w:hAnsi="Arial" w:cs="Arial"/>
          <w:spacing w:val="-2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Spreadsheet</w:t>
      </w:r>
      <w:r w:rsidRPr="00811B23">
        <w:rPr>
          <w:rFonts w:ascii="Arial" w:hAnsi="Arial" w:cs="Arial"/>
          <w:spacing w:val="-2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Skills</w:t>
      </w:r>
      <w:r w:rsidRPr="00811B23">
        <w:rPr>
          <w:rFonts w:ascii="Arial" w:hAnsi="Arial" w:cs="Arial"/>
          <w:spacing w:val="-2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for</w:t>
      </w:r>
      <w:r w:rsidRPr="00811B23">
        <w:rPr>
          <w:rFonts w:ascii="Arial" w:hAnsi="Arial" w:cs="Arial"/>
          <w:spacing w:val="-3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Finance</w:t>
      </w:r>
      <w:r w:rsidRPr="00811B23">
        <w:rPr>
          <w:rFonts w:ascii="Arial" w:hAnsi="Arial" w:cs="Arial"/>
          <w:spacing w:val="-1"/>
          <w:sz w:val="24"/>
        </w:rPr>
        <w:t xml:space="preserve"> </w:t>
      </w:r>
      <w:r w:rsidRPr="00811B23">
        <w:rPr>
          <w:rFonts w:ascii="Arial" w:hAnsi="Arial" w:cs="Arial"/>
          <w:sz w:val="24"/>
        </w:rPr>
        <w:t>Professionals</w:t>
      </w:r>
      <w:r w:rsidRPr="00811B23">
        <w:rPr>
          <w:rFonts w:ascii="Arial" w:hAnsi="Arial" w:cs="Arial"/>
          <w:spacing w:val="-2"/>
          <w:sz w:val="24"/>
        </w:rPr>
        <w:t xml:space="preserve"> </w:t>
      </w:r>
      <w:proofErr w:type="spellStart"/>
      <w:r w:rsidRPr="00811B23">
        <w:rPr>
          <w:rFonts w:ascii="Arial" w:hAnsi="Arial" w:cs="Arial"/>
          <w:sz w:val="24"/>
        </w:rPr>
        <w:t>Taxmann</w:t>
      </w:r>
      <w:proofErr w:type="spellEnd"/>
      <w:r w:rsidRPr="00811B23">
        <w:rPr>
          <w:rFonts w:ascii="Arial" w:hAnsi="Arial" w:cs="Arial"/>
          <w:spacing w:val="-2"/>
          <w:sz w:val="24"/>
        </w:rPr>
        <w:t xml:space="preserve"> Publication</w:t>
      </w:r>
      <w:r>
        <w:rPr>
          <w:spacing w:val="-2"/>
          <w:sz w:val="24"/>
        </w:rPr>
        <w:t>s.</w:t>
      </w:r>
      <w:r w:rsidR="00FA52AA">
        <w:rPr>
          <w:spacing w:val="-2"/>
          <w:sz w:val="24"/>
        </w:rPr>
        <w:tab/>
      </w:r>
      <w:r w:rsidR="00FA52AA">
        <w:rPr>
          <w:spacing w:val="-2"/>
          <w:sz w:val="24"/>
        </w:rPr>
        <w:tab/>
      </w:r>
      <w:r w:rsidR="00FA52AA">
        <w:rPr>
          <w:spacing w:val="-2"/>
          <w:sz w:val="24"/>
        </w:rPr>
        <w:tab/>
      </w:r>
      <w:r w:rsidR="00FA52AA">
        <w:rPr>
          <w:spacing w:val="-2"/>
          <w:sz w:val="24"/>
        </w:rPr>
        <w:tab/>
      </w:r>
      <w:r w:rsidR="00FA52AA">
        <w:rPr>
          <w:spacing w:val="-2"/>
          <w:sz w:val="24"/>
        </w:rPr>
        <w:tab/>
        <w:t>**          **            **</w:t>
      </w:r>
    </w:p>
    <w:sectPr w:rsidR="00562C8F">
      <w:pgSz w:w="11910" w:h="16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73650"/>
    <w:multiLevelType w:val="hybridMultilevel"/>
    <w:tmpl w:val="A7BA2782"/>
    <w:lvl w:ilvl="0" w:tplc="023C395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870C942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8DEE4C76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 w:tplc="CE449438">
      <w:numFmt w:val="bullet"/>
      <w:lvlText w:val="•"/>
      <w:lvlJc w:val="left"/>
      <w:pPr>
        <w:ind w:left="3347" w:hanging="360"/>
      </w:pPr>
      <w:rPr>
        <w:rFonts w:hint="default"/>
        <w:lang w:val="en-US" w:eastAsia="en-US" w:bidi="ar-SA"/>
      </w:rPr>
    </w:lvl>
    <w:lvl w:ilvl="4" w:tplc="A364A4E6">
      <w:numFmt w:val="bullet"/>
      <w:lvlText w:val="•"/>
      <w:lvlJc w:val="left"/>
      <w:pPr>
        <w:ind w:left="4190" w:hanging="360"/>
      </w:pPr>
      <w:rPr>
        <w:rFonts w:hint="default"/>
        <w:lang w:val="en-US" w:eastAsia="en-US" w:bidi="ar-SA"/>
      </w:rPr>
    </w:lvl>
    <w:lvl w:ilvl="5" w:tplc="AA786EB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ar-SA"/>
      </w:rPr>
    </w:lvl>
    <w:lvl w:ilvl="6" w:tplc="F034AE26">
      <w:numFmt w:val="bullet"/>
      <w:lvlText w:val="•"/>
      <w:lvlJc w:val="left"/>
      <w:pPr>
        <w:ind w:left="5875" w:hanging="360"/>
      </w:pPr>
      <w:rPr>
        <w:rFonts w:hint="default"/>
        <w:lang w:val="en-US" w:eastAsia="en-US" w:bidi="ar-SA"/>
      </w:rPr>
    </w:lvl>
    <w:lvl w:ilvl="7" w:tplc="62B64F6C">
      <w:numFmt w:val="bullet"/>
      <w:lvlText w:val="•"/>
      <w:lvlJc w:val="left"/>
      <w:pPr>
        <w:ind w:left="6718" w:hanging="360"/>
      </w:pPr>
      <w:rPr>
        <w:rFonts w:hint="default"/>
        <w:lang w:val="en-US" w:eastAsia="en-US" w:bidi="ar-SA"/>
      </w:rPr>
    </w:lvl>
    <w:lvl w:ilvl="8" w:tplc="3D902640">
      <w:numFmt w:val="bullet"/>
      <w:lvlText w:val="•"/>
      <w:lvlJc w:val="left"/>
      <w:pPr>
        <w:ind w:left="756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8DA7496"/>
    <w:multiLevelType w:val="hybridMultilevel"/>
    <w:tmpl w:val="DE784ADE"/>
    <w:lvl w:ilvl="0" w:tplc="A6E6744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1" w:tplc="9C4EC67A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EFCC2F18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 w:tplc="F112FE24">
      <w:numFmt w:val="bullet"/>
      <w:lvlText w:val="•"/>
      <w:lvlJc w:val="left"/>
      <w:pPr>
        <w:ind w:left="3347" w:hanging="360"/>
      </w:pPr>
      <w:rPr>
        <w:rFonts w:hint="default"/>
        <w:lang w:val="en-US" w:eastAsia="en-US" w:bidi="ar-SA"/>
      </w:rPr>
    </w:lvl>
    <w:lvl w:ilvl="4" w:tplc="4C864568">
      <w:numFmt w:val="bullet"/>
      <w:lvlText w:val="•"/>
      <w:lvlJc w:val="left"/>
      <w:pPr>
        <w:ind w:left="4190" w:hanging="360"/>
      </w:pPr>
      <w:rPr>
        <w:rFonts w:hint="default"/>
        <w:lang w:val="en-US" w:eastAsia="en-US" w:bidi="ar-SA"/>
      </w:rPr>
    </w:lvl>
    <w:lvl w:ilvl="5" w:tplc="1AEE9C5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ar-SA"/>
      </w:rPr>
    </w:lvl>
    <w:lvl w:ilvl="6" w:tplc="498E4134">
      <w:numFmt w:val="bullet"/>
      <w:lvlText w:val="•"/>
      <w:lvlJc w:val="left"/>
      <w:pPr>
        <w:ind w:left="5875" w:hanging="360"/>
      </w:pPr>
      <w:rPr>
        <w:rFonts w:hint="default"/>
        <w:lang w:val="en-US" w:eastAsia="en-US" w:bidi="ar-SA"/>
      </w:rPr>
    </w:lvl>
    <w:lvl w:ilvl="7" w:tplc="C928BE22">
      <w:numFmt w:val="bullet"/>
      <w:lvlText w:val="•"/>
      <w:lvlJc w:val="left"/>
      <w:pPr>
        <w:ind w:left="6718" w:hanging="360"/>
      </w:pPr>
      <w:rPr>
        <w:rFonts w:hint="default"/>
        <w:lang w:val="en-US" w:eastAsia="en-US" w:bidi="ar-SA"/>
      </w:rPr>
    </w:lvl>
    <w:lvl w:ilvl="8" w:tplc="D1BA5BFA">
      <w:numFmt w:val="bullet"/>
      <w:lvlText w:val="•"/>
      <w:lvlJc w:val="left"/>
      <w:pPr>
        <w:ind w:left="756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562C8F"/>
    <w:rsid w:val="00060B19"/>
    <w:rsid w:val="00562C8F"/>
    <w:rsid w:val="00811B23"/>
    <w:rsid w:val="00C02225"/>
    <w:rsid w:val="00F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ABC120-E3F5-4401-9731-0DDEEEF7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pPr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18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1"/>
    <w:rsid w:val="00811B2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4</cp:revision>
  <dcterms:created xsi:type="dcterms:W3CDTF">2024-01-03T08:56:00Z</dcterms:created>
  <dcterms:modified xsi:type="dcterms:W3CDTF">2024-01-11T09:34:00Z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2024-01-03T00:00:00Z</vt:filetime>
  </property>
  <property fmtid="{D5CDD505-2E9C-101B-9397-08002B2CF9AE}" pid="5" name="Producer">
    <vt:lpwstr>3-Heights(TM) PDF Security Shell 4.8.25.2 (http://www.pdf-tools.com)</vt:lpwstr>
  </property>
</Properties>
</file>