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381A9" w14:textId="77777777" w:rsidR="00F7277B" w:rsidRDefault="00F7277B" w:rsidP="00F7277B">
      <w:pPr>
        <w:pStyle w:val="BodyText"/>
        <w:spacing w:before="77"/>
        <w:ind w:left="0" w:firstLine="0"/>
        <w:jc w:val="center"/>
      </w:pPr>
      <w:r>
        <w:t>ST.JOSEPH’S COLLEGE FOR WOMEN (AUTONOMOUS), VISAKHAPATNAM</w:t>
      </w:r>
    </w:p>
    <w:p w14:paraId="25F381AA" w14:textId="643DE07C" w:rsidR="00F7277B" w:rsidRDefault="00F7277B" w:rsidP="00F7277B">
      <w:pPr>
        <w:tabs>
          <w:tab w:val="left" w:pos="3315"/>
          <w:tab w:val="left" w:pos="4368"/>
          <w:tab w:val="left" w:pos="8741"/>
        </w:tabs>
        <w:spacing w:after="0"/>
        <w:ind w:left="540" w:right="277" w:hanging="54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III SEMESTER</w:t>
      </w:r>
      <w:r>
        <w:rPr>
          <w:rFonts w:ascii="Arial" w:hAnsi="Arial" w:cs="Arial"/>
          <w:szCs w:val="24"/>
        </w:rPr>
        <w:tab/>
        <w:t xml:space="preserve">     </w:t>
      </w:r>
      <w:r w:rsidR="008C6E16">
        <w:rPr>
          <w:rFonts w:ascii="Arial" w:hAnsi="Arial" w:cs="Arial"/>
          <w:szCs w:val="24"/>
        </w:rPr>
        <w:t xml:space="preserve">        </w:t>
      </w:r>
      <w:r>
        <w:rPr>
          <w:rFonts w:ascii="Arial" w:hAnsi="Arial" w:cs="Arial"/>
          <w:b/>
          <w:szCs w:val="24"/>
        </w:rPr>
        <w:t xml:space="preserve">HOMESCIENCE           </w:t>
      </w:r>
      <w:r w:rsidR="008C6E16">
        <w:rPr>
          <w:rFonts w:ascii="Arial" w:hAnsi="Arial" w:cs="Arial"/>
          <w:b/>
          <w:szCs w:val="24"/>
        </w:rPr>
        <w:t xml:space="preserve">    </w:t>
      </w:r>
      <w:r>
        <w:rPr>
          <w:rFonts w:ascii="Arial" w:hAnsi="Arial" w:cs="Arial"/>
          <w:szCs w:val="24"/>
        </w:rPr>
        <w:t>TIME: 4HRS</w:t>
      </w:r>
      <w:r w:rsidR="00B9105D">
        <w:rPr>
          <w:rFonts w:ascii="Arial" w:hAnsi="Arial" w:cs="Arial"/>
          <w:szCs w:val="24"/>
        </w:rPr>
        <w:t>/</w:t>
      </w:r>
      <w:r>
        <w:rPr>
          <w:rFonts w:ascii="Arial" w:hAnsi="Arial" w:cs="Arial"/>
          <w:szCs w:val="24"/>
        </w:rPr>
        <w:t xml:space="preserve">WEEK        </w:t>
      </w:r>
    </w:p>
    <w:p w14:paraId="2B7E9439" w14:textId="68C3D7B0" w:rsidR="00B9105D" w:rsidRDefault="00F7277B" w:rsidP="00B9105D">
      <w:pPr>
        <w:spacing w:after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HS</w:t>
      </w:r>
      <w:r w:rsidR="008C6E16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3103 (3)</w:t>
      </w:r>
      <w:r w:rsidR="00B9105D">
        <w:rPr>
          <w:rFonts w:ascii="Arial" w:hAnsi="Arial" w:cs="Arial"/>
          <w:szCs w:val="24"/>
        </w:rPr>
        <w:t xml:space="preserve">                          </w:t>
      </w:r>
      <w:r>
        <w:rPr>
          <w:rFonts w:ascii="Arial" w:hAnsi="Arial" w:cs="Arial"/>
          <w:szCs w:val="24"/>
        </w:rPr>
        <w:t xml:space="preserve">   </w:t>
      </w:r>
      <w:r>
        <w:rPr>
          <w:rFonts w:ascii="Arial" w:hAnsi="Arial" w:cs="Arial"/>
          <w:b/>
          <w:bCs/>
          <w:szCs w:val="24"/>
        </w:rPr>
        <w:t>CHILD DEVELOPMENT (Th)</w:t>
      </w:r>
      <w:r>
        <w:rPr>
          <w:rFonts w:ascii="Arial" w:hAnsi="Arial" w:cs="Arial"/>
          <w:szCs w:val="24"/>
        </w:rPr>
        <w:t xml:space="preserve">    </w:t>
      </w:r>
      <w:r w:rsidR="008C6E16">
        <w:rPr>
          <w:rFonts w:ascii="Arial" w:hAnsi="Arial" w:cs="Arial"/>
          <w:szCs w:val="24"/>
        </w:rPr>
        <w:t xml:space="preserve">          </w:t>
      </w:r>
      <w:r>
        <w:rPr>
          <w:rFonts w:ascii="Arial" w:hAnsi="Arial" w:cs="Arial"/>
          <w:szCs w:val="24"/>
        </w:rPr>
        <w:t>MARKS:100</w:t>
      </w:r>
    </w:p>
    <w:p w14:paraId="25F381AC" w14:textId="5421B08B" w:rsidR="00F7277B" w:rsidRDefault="00F7277B" w:rsidP="00B9105D">
      <w:pPr>
        <w:spacing w:after="0" w:line="240" w:lineRule="auto"/>
        <w:rPr>
          <w:rFonts w:ascii="Arial" w:eastAsiaTheme="minorHAnsi" w:hAnsi="Arial" w:cs="Arial"/>
          <w:b/>
          <w:szCs w:val="24"/>
        </w:rPr>
      </w:pPr>
      <w:r>
        <w:rPr>
          <w:rFonts w:ascii="Arial" w:hAnsi="Arial" w:cs="Arial"/>
          <w:szCs w:val="24"/>
        </w:rPr>
        <w:t xml:space="preserve">       w.e.f. 2020 –2021(“20AH”) </w:t>
      </w:r>
      <w:r>
        <w:rPr>
          <w:rFonts w:ascii="Arial" w:hAnsi="Arial" w:cs="Arial"/>
          <w:b/>
          <w:szCs w:val="24"/>
        </w:rPr>
        <w:t xml:space="preserve">   </w:t>
      </w:r>
      <w:r w:rsidR="008C6E16">
        <w:rPr>
          <w:rFonts w:ascii="Arial" w:hAnsi="Arial" w:cs="Arial"/>
          <w:b/>
          <w:szCs w:val="24"/>
        </w:rPr>
        <w:t xml:space="preserve">              </w:t>
      </w:r>
      <w:r>
        <w:rPr>
          <w:rFonts w:ascii="Arial" w:hAnsi="Arial" w:cs="Arial"/>
          <w:b/>
          <w:szCs w:val="24"/>
        </w:rPr>
        <w:t>SYLLABUS</w:t>
      </w:r>
    </w:p>
    <w:p w14:paraId="25F381AD" w14:textId="77777777" w:rsidR="007C45F0" w:rsidRPr="00727599" w:rsidRDefault="007C45F0" w:rsidP="006271CE">
      <w:pPr>
        <w:spacing w:after="0" w:line="20" w:lineRule="atLeast"/>
        <w:ind w:left="0" w:right="0" w:firstLine="0"/>
        <w:jc w:val="left"/>
        <w:rPr>
          <w:rFonts w:ascii="Arial" w:hAnsi="Arial" w:cs="Arial"/>
          <w:szCs w:val="24"/>
        </w:rPr>
      </w:pPr>
      <w:r w:rsidRPr="006271CE">
        <w:rPr>
          <w:rFonts w:ascii="Arial" w:hAnsi="Arial" w:cs="Arial"/>
          <w:b/>
          <w:szCs w:val="24"/>
        </w:rPr>
        <w:tab/>
      </w:r>
      <w:r w:rsidRPr="00727599">
        <w:rPr>
          <w:rFonts w:ascii="Arial" w:hAnsi="Arial" w:cs="Arial"/>
          <w:b/>
          <w:szCs w:val="24"/>
        </w:rPr>
        <w:tab/>
      </w:r>
      <w:r w:rsidRPr="00727599">
        <w:rPr>
          <w:rFonts w:ascii="Arial" w:hAnsi="Arial" w:cs="Arial"/>
          <w:b/>
          <w:szCs w:val="24"/>
        </w:rPr>
        <w:tab/>
      </w:r>
      <w:r w:rsidRPr="00727599">
        <w:rPr>
          <w:rFonts w:ascii="Arial" w:hAnsi="Arial" w:cs="Arial"/>
          <w:b/>
          <w:szCs w:val="24"/>
        </w:rPr>
        <w:tab/>
      </w:r>
      <w:r w:rsidRPr="00727599">
        <w:rPr>
          <w:rFonts w:ascii="Arial" w:hAnsi="Arial" w:cs="Arial"/>
          <w:b/>
          <w:szCs w:val="24"/>
        </w:rPr>
        <w:tab/>
      </w:r>
      <w:r w:rsidRPr="00727599">
        <w:rPr>
          <w:rFonts w:ascii="Arial" w:hAnsi="Arial" w:cs="Arial"/>
          <w:b/>
          <w:szCs w:val="24"/>
        </w:rPr>
        <w:tab/>
      </w:r>
      <w:r w:rsidRPr="00727599">
        <w:rPr>
          <w:rFonts w:ascii="Arial" w:hAnsi="Arial" w:cs="Arial"/>
          <w:b/>
          <w:szCs w:val="24"/>
        </w:rPr>
        <w:tab/>
      </w:r>
      <w:r w:rsidRPr="00727599">
        <w:rPr>
          <w:rFonts w:ascii="Arial" w:hAnsi="Arial" w:cs="Arial"/>
          <w:b/>
          <w:szCs w:val="24"/>
        </w:rPr>
        <w:tab/>
      </w:r>
      <w:r w:rsidRPr="00727599">
        <w:rPr>
          <w:rFonts w:ascii="Arial" w:hAnsi="Arial" w:cs="Arial"/>
          <w:b/>
          <w:szCs w:val="24"/>
        </w:rPr>
        <w:tab/>
      </w:r>
    </w:p>
    <w:p w14:paraId="25F381AE" w14:textId="77777777" w:rsidR="007C45F0" w:rsidRPr="00727599" w:rsidRDefault="00727599" w:rsidP="00727599">
      <w:pPr>
        <w:spacing w:after="0" w:line="276" w:lineRule="auto"/>
        <w:ind w:right="29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      </w:t>
      </w:r>
      <w:r w:rsidR="007C45F0" w:rsidRPr="00727599">
        <w:rPr>
          <w:rFonts w:ascii="Arial" w:hAnsi="Arial" w:cs="Arial"/>
          <w:b/>
          <w:szCs w:val="24"/>
        </w:rPr>
        <w:t>Outcomes of the course</w:t>
      </w:r>
      <w:r w:rsidR="008C6E16" w:rsidRPr="00727599">
        <w:rPr>
          <w:rFonts w:ascii="Arial" w:hAnsi="Arial" w:cs="Arial"/>
          <w:b/>
          <w:szCs w:val="24"/>
        </w:rPr>
        <w:t>:</w:t>
      </w:r>
    </w:p>
    <w:p w14:paraId="25F381AF" w14:textId="77777777" w:rsidR="007C45F0" w:rsidRPr="00727599" w:rsidRDefault="007C45F0" w:rsidP="00727599">
      <w:pPr>
        <w:spacing w:after="0" w:line="276" w:lineRule="auto"/>
        <w:ind w:right="31" w:firstLine="340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 xml:space="preserve">The students will be able to: </w:t>
      </w:r>
    </w:p>
    <w:p w14:paraId="25F381B0" w14:textId="77777777" w:rsidR="007C45F0" w:rsidRPr="00727599" w:rsidRDefault="007C45F0" w:rsidP="00727599">
      <w:pPr>
        <w:numPr>
          <w:ilvl w:val="1"/>
          <w:numId w:val="1"/>
        </w:numPr>
        <w:spacing w:after="0" w:line="276" w:lineRule="auto"/>
        <w:ind w:right="29" w:hanging="361"/>
        <w:rPr>
          <w:rFonts w:ascii="Arial" w:hAnsi="Arial" w:cs="Arial"/>
          <w:szCs w:val="24"/>
        </w:rPr>
      </w:pPr>
      <w:r w:rsidRPr="00727599">
        <w:rPr>
          <w:rFonts w:ascii="Arial" w:hAnsi="Arial" w:cs="Arial"/>
          <w:b/>
          <w:szCs w:val="24"/>
        </w:rPr>
        <w:t>Remember and explain in a systematic way</w:t>
      </w:r>
    </w:p>
    <w:p w14:paraId="25F381B1" w14:textId="77777777" w:rsidR="007C45F0" w:rsidRPr="00727599" w:rsidRDefault="007C45F0" w:rsidP="00727599">
      <w:pPr>
        <w:numPr>
          <w:ilvl w:val="2"/>
          <w:numId w:val="1"/>
        </w:numPr>
        <w:spacing w:after="0" w:line="276" w:lineRule="auto"/>
        <w:ind w:right="31" w:hanging="360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>Scientific knowledge about child-development, and Developmental tasks at various stages of child development.</w:t>
      </w:r>
    </w:p>
    <w:p w14:paraId="25F381B2" w14:textId="77777777" w:rsidR="007C45F0" w:rsidRPr="00727599" w:rsidRDefault="007C45F0" w:rsidP="00727599">
      <w:pPr>
        <w:numPr>
          <w:ilvl w:val="2"/>
          <w:numId w:val="1"/>
        </w:numPr>
        <w:spacing w:after="0" w:line="276" w:lineRule="auto"/>
        <w:ind w:right="31" w:hanging="360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 xml:space="preserve">The childhood problems, special needs of challenged children and their management. </w:t>
      </w:r>
    </w:p>
    <w:p w14:paraId="25F381B3" w14:textId="77777777" w:rsidR="007C45F0" w:rsidRPr="00727599" w:rsidRDefault="007C45F0" w:rsidP="00727599">
      <w:pPr>
        <w:numPr>
          <w:ilvl w:val="1"/>
          <w:numId w:val="1"/>
        </w:numPr>
        <w:spacing w:after="0" w:line="276" w:lineRule="auto"/>
        <w:ind w:right="29" w:hanging="361"/>
        <w:rPr>
          <w:rFonts w:ascii="Arial" w:hAnsi="Arial" w:cs="Arial"/>
          <w:szCs w:val="24"/>
        </w:rPr>
      </w:pPr>
      <w:r w:rsidRPr="00727599">
        <w:rPr>
          <w:rFonts w:ascii="Arial" w:hAnsi="Arial" w:cs="Arial"/>
          <w:b/>
          <w:szCs w:val="24"/>
        </w:rPr>
        <w:t>Understand and Use</w:t>
      </w:r>
    </w:p>
    <w:p w14:paraId="25F381B4" w14:textId="77777777" w:rsidR="007C45F0" w:rsidRPr="00727599" w:rsidRDefault="007C45F0" w:rsidP="00727599">
      <w:pPr>
        <w:numPr>
          <w:ilvl w:val="2"/>
          <w:numId w:val="1"/>
        </w:numPr>
        <w:spacing w:after="0" w:line="276" w:lineRule="auto"/>
        <w:ind w:right="31" w:hanging="360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>Understand the stages of pregnancy and birth process.</w:t>
      </w:r>
    </w:p>
    <w:p w14:paraId="25F381B5" w14:textId="77777777" w:rsidR="007C45F0" w:rsidRPr="00727599" w:rsidRDefault="007C45F0" w:rsidP="00727599">
      <w:pPr>
        <w:numPr>
          <w:ilvl w:val="2"/>
          <w:numId w:val="1"/>
        </w:numPr>
        <w:spacing w:after="0" w:line="276" w:lineRule="auto"/>
        <w:ind w:right="31" w:hanging="360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>Use basic principles for assessment of various developments during childhood.</w:t>
      </w:r>
    </w:p>
    <w:p w14:paraId="25F381B6" w14:textId="77777777" w:rsidR="007C45F0" w:rsidRPr="00727599" w:rsidRDefault="007C45F0" w:rsidP="00727599">
      <w:pPr>
        <w:numPr>
          <w:ilvl w:val="1"/>
          <w:numId w:val="1"/>
        </w:numPr>
        <w:spacing w:after="0" w:line="276" w:lineRule="auto"/>
        <w:ind w:right="29" w:hanging="361"/>
        <w:rPr>
          <w:rFonts w:ascii="Arial" w:hAnsi="Arial" w:cs="Arial"/>
          <w:szCs w:val="24"/>
        </w:rPr>
      </w:pPr>
      <w:r w:rsidRPr="00727599">
        <w:rPr>
          <w:rFonts w:ascii="Arial" w:hAnsi="Arial" w:cs="Arial"/>
          <w:b/>
          <w:szCs w:val="24"/>
        </w:rPr>
        <w:t>Critically explains, judges</w:t>
      </w:r>
    </w:p>
    <w:p w14:paraId="25F381B7" w14:textId="77777777" w:rsidR="007C45F0" w:rsidRPr="00727599" w:rsidRDefault="007C45F0" w:rsidP="00727599">
      <w:pPr>
        <w:numPr>
          <w:ilvl w:val="2"/>
          <w:numId w:val="1"/>
        </w:numPr>
        <w:spacing w:after="0" w:line="276" w:lineRule="auto"/>
        <w:ind w:right="31" w:hanging="360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>The developmental milestones and can identify developmental delays.</w:t>
      </w:r>
    </w:p>
    <w:p w14:paraId="25F381B8" w14:textId="77777777" w:rsidR="007C45F0" w:rsidRPr="00727599" w:rsidRDefault="007C45F0" w:rsidP="00727599">
      <w:pPr>
        <w:numPr>
          <w:ilvl w:val="2"/>
          <w:numId w:val="1"/>
        </w:numPr>
        <w:spacing w:after="0" w:line="276" w:lineRule="auto"/>
        <w:ind w:right="31" w:hanging="360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 xml:space="preserve">About parenting styles adopted by parents and impact of different parenting styles on child’s </w:t>
      </w:r>
      <w:proofErr w:type="spellStart"/>
      <w:r w:rsidRPr="00727599">
        <w:rPr>
          <w:rFonts w:ascii="Arial" w:hAnsi="Arial" w:cs="Arial"/>
          <w:szCs w:val="24"/>
        </w:rPr>
        <w:t>behaviour</w:t>
      </w:r>
      <w:proofErr w:type="spellEnd"/>
      <w:r w:rsidRPr="00727599">
        <w:rPr>
          <w:rFonts w:ascii="Arial" w:hAnsi="Arial" w:cs="Arial"/>
          <w:szCs w:val="24"/>
        </w:rPr>
        <w:t>.</w:t>
      </w:r>
    </w:p>
    <w:p w14:paraId="25F381B9" w14:textId="77777777" w:rsidR="007C45F0" w:rsidRPr="00727599" w:rsidRDefault="007C45F0" w:rsidP="00727599">
      <w:pPr>
        <w:numPr>
          <w:ilvl w:val="1"/>
          <w:numId w:val="1"/>
        </w:numPr>
        <w:spacing w:after="0" w:line="276" w:lineRule="auto"/>
        <w:ind w:right="29" w:hanging="361"/>
        <w:rPr>
          <w:rFonts w:ascii="Arial" w:hAnsi="Arial" w:cs="Arial"/>
          <w:szCs w:val="24"/>
        </w:rPr>
      </w:pPr>
      <w:r w:rsidRPr="00727599">
        <w:rPr>
          <w:rFonts w:ascii="Arial" w:hAnsi="Arial" w:cs="Arial"/>
          <w:b/>
          <w:szCs w:val="24"/>
        </w:rPr>
        <w:t>Working in out of prescribed areas under co-curricular activity</w:t>
      </w:r>
    </w:p>
    <w:p w14:paraId="25F381BA" w14:textId="77777777" w:rsidR="007C45F0" w:rsidRPr="00727599" w:rsidRDefault="007C45F0" w:rsidP="00727599">
      <w:pPr>
        <w:numPr>
          <w:ilvl w:val="2"/>
          <w:numId w:val="1"/>
        </w:numPr>
        <w:spacing w:after="0" w:line="276" w:lineRule="auto"/>
        <w:ind w:right="31" w:hanging="360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>Observation of neonatal characteristics by visiting a maternity hospital.</w:t>
      </w:r>
    </w:p>
    <w:p w14:paraId="25F381BB" w14:textId="77777777" w:rsidR="007C45F0" w:rsidRPr="00727599" w:rsidRDefault="007C45F0" w:rsidP="00727599">
      <w:pPr>
        <w:numPr>
          <w:ilvl w:val="2"/>
          <w:numId w:val="1"/>
        </w:numPr>
        <w:spacing w:after="0" w:line="276" w:lineRule="auto"/>
        <w:ind w:right="31" w:hanging="360"/>
        <w:rPr>
          <w:rFonts w:ascii="Arial" w:hAnsi="Arial" w:cs="Arial"/>
          <w:szCs w:val="24"/>
        </w:rPr>
      </w:pPr>
      <w:proofErr w:type="spellStart"/>
      <w:r w:rsidRPr="00727599">
        <w:rPr>
          <w:rFonts w:ascii="Arial" w:hAnsi="Arial" w:cs="Arial"/>
          <w:szCs w:val="24"/>
        </w:rPr>
        <w:t>Familiarise</w:t>
      </w:r>
      <w:proofErr w:type="spellEnd"/>
      <w:r w:rsidRPr="00727599">
        <w:rPr>
          <w:rFonts w:ascii="Arial" w:hAnsi="Arial" w:cs="Arial"/>
          <w:szCs w:val="24"/>
        </w:rPr>
        <w:t xml:space="preserve"> with childhood disabilities by visiting local </w:t>
      </w:r>
      <w:proofErr w:type="spellStart"/>
      <w:r w:rsidRPr="00727599">
        <w:rPr>
          <w:rFonts w:ascii="Arial" w:hAnsi="Arial" w:cs="Arial"/>
          <w:szCs w:val="24"/>
        </w:rPr>
        <w:t>centres</w:t>
      </w:r>
      <w:proofErr w:type="spellEnd"/>
      <w:r w:rsidRPr="00727599">
        <w:rPr>
          <w:rFonts w:ascii="Arial" w:hAnsi="Arial" w:cs="Arial"/>
          <w:szCs w:val="24"/>
        </w:rPr>
        <w:t xml:space="preserve"> for special children.</w:t>
      </w:r>
    </w:p>
    <w:p w14:paraId="25F381BC" w14:textId="77777777" w:rsidR="007C45F0" w:rsidRPr="00727599" w:rsidRDefault="007C45F0" w:rsidP="00727599">
      <w:pPr>
        <w:numPr>
          <w:ilvl w:val="1"/>
          <w:numId w:val="1"/>
        </w:numPr>
        <w:spacing w:after="0" w:line="276" w:lineRule="auto"/>
        <w:ind w:right="29" w:hanging="361"/>
        <w:rPr>
          <w:rFonts w:ascii="Arial" w:hAnsi="Arial" w:cs="Arial"/>
          <w:szCs w:val="24"/>
        </w:rPr>
      </w:pPr>
      <w:r w:rsidRPr="00727599">
        <w:rPr>
          <w:rFonts w:ascii="Arial" w:hAnsi="Arial" w:cs="Arial"/>
          <w:b/>
          <w:szCs w:val="24"/>
        </w:rPr>
        <w:t>Practical skills</w:t>
      </w:r>
    </w:p>
    <w:p w14:paraId="25F381BD" w14:textId="77777777" w:rsidR="007C45F0" w:rsidRPr="00727599" w:rsidRDefault="007C45F0" w:rsidP="00727599">
      <w:pPr>
        <w:numPr>
          <w:ilvl w:val="1"/>
          <w:numId w:val="2"/>
        </w:numPr>
        <w:spacing w:after="0" w:line="276" w:lineRule="auto"/>
        <w:ind w:left="714" w:right="31" w:hanging="361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>Assessment of different developments like physical, social and cognitive development of children belonging to different age groups.</w:t>
      </w:r>
    </w:p>
    <w:p w14:paraId="25F381BE" w14:textId="77777777" w:rsidR="007C45F0" w:rsidRPr="00727599" w:rsidRDefault="007C45F0" w:rsidP="00727599">
      <w:pPr>
        <w:numPr>
          <w:ilvl w:val="1"/>
          <w:numId w:val="2"/>
        </w:numPr>
        <w:spacing w:after="0" w:line="276" w:lineRule="auto"/>
        <w:ind w:left="714" w:right="31" w:hanging="361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 xml:space="preserve">Learn the method of assessment of </w:t>
      </w:r>
      <w:proofErr w:type="spellStart"/>
      <w:r w:rsidRPr="00727599">
        <w:rPr>
          <w:rFonts w:ascii="Arial" w:hAnsi="Arial" w:cs="Arial"/>
          <w:szCs w:val="24"/>
        </w:rPr>
        <w:t>behaviour</w:t>
      </w:r>
      <w:proofErr w:type="spellEnd"/>
      <w:r w:rsidRPr="00727599">
        <w:rPr>
          <w:rFonts w:ascii="Arial" w:hAnsi="Arial" w:cs="Arial"/>
          <w:szCs w:val="24"/>
        </w:rPr>
        <w:t xml:space="preserve"> problems among children using a check list.</w:t>
      </w:r>
    </w:p>
    <w:p w14:paraId="25F381BF" w14:textId="77777777" w:rsidR="00215EBE" w:rsidRPr="00727599" w:rsidRDefault="00215EBE" w:rsidP="00727599">
      <w:pPr>
        <w:spacing w:after="0" w:line="276" w:lineRule="auto"/>
        <w:ind w:left="694" w:right="721"/>
        <w:jc w:val="center"/>
        <w:rPr>
          <w:rFonts w:ascii="Arial" w:hAnsi="Arial" w:cs="Arial"/>
          <w:b/>
          <w:szCs w:val="24"/>
        </w:rPr>
      </w:pPr>
    </w:p>
    <w:p w14:paraId="25F381C0" w14:textId="77777777" w:rsidR="007C45F0" w:rsidRPr="00727599" w:rsidRDefault="007C45F0" w:rsidP="00727599">
      <w:pPr>
        <w:tabs>
          <w:tab w:val="center" w:pos="1441"/>
        </w:tabs>
        <w:spacing w:after="0" w:line="276" w:lineRule="auto"/>
        <w:ind w:left="-15" w:right="0" w:firstLine="0"/>
        <w:jc w:val="left"/>
        <w:rPr>
          <w:rFonts w:ascii="Arial" w:hAnsi="Arial" w:cs="Arial"/>
          <w:szCs w:val="24"/>
        </w:rPr>
      </w:pPr>
      <w:r w:rsidRPr="00727599">
        <w:rPr>
          <w:rFonts w:ascii="Arial" w:hAnsi="Arial" w:cs="Arial"/>
          <w:b/>
          <w:szCs w:val="24"/>
        </w:rPr>
        <w:t xml:space="preserve">THEORY </w:t>
      </w:r>
      <w:r w:rsidRPr="00727599">
        <w:rPr>
          <w:rFonts w:ascii="Arial" w:hAnsi="Arial" w:cs="Arial"/>
          <w:b/>
          <w:szCs w:val="24"/>
        </w:rPr>
        <w:tab/>
      </w:r>
    </w:p>
    <w:p w14:paraId="25F381C1" w14:textId="77777777" w:rsidR="007C45F0" w:rsidRPr="00727599" w:rsidRDefault="008C6E16" w:rsidP="00727599">
      <w:pPr>
        <w:spacing w:after="0" w:line="276" w:lineRule="auto"/>
        <w:ind w:left="-15" w:right="29" w:firstLine="6"/>
        <w:rPr>
          <w:rFonts w:ascii="Arial" w:hAnsi="Arial" w:cs="Arial"/>
          <w:szCs w:val="24"/>
        </w:rPr>
      </w:pPr>
      <w:r w:rsidRPr="00727599">
        <w:rPr>
          <w:rFonts w:ascii="Arial" w:hAnsi="Arial" w:cs="Arial"/>
          <w:b/>
          <w:szCs w:val="24"/>
        </w:rPr>
        <w:t xml:space="preserve"> UNIT - I: INTRODUCTION TO GROWTH AND DEVELOPMENT</w:t>
      </w:r>
    </w:p>
    <w:p w14:paraId="25F381C2" w14:textId="77777777" w:rsidR="007C45F0" w:rsidRPr="00727599" w:rsidRDefault="007C45F0" w:rsidP="00727599">
      <w:pPr>
        <w:numPr>
          <w:ilvl w:val="1"/>
          <w:numId w:val="2"/>
        </w:numPr>
        <w:spacing w:after="0" w:line="276" w:lineRule="auto"/>
        <w:ind w:left="714" w:right="31" w:hanging="361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>Understanding the terms Child, Growth, Development, Child Development, Human Development, and Developmental tasks.</w:t>
      </w:r>
    </w:p>
    <w:p w14:paraId="25F381C3" w14:textId="77777777" w:rsidR="007C45F0" w:rsidRPr="00727599" w:rsidRDefault="007C45F0" w:rsidP="00727599">
      <w:pPr>
        <w:numPr>
          <w:ilvl w:val="1"/>
          <w:numId w:val="2"/>
        </w:numPr>
        <w:spacing w:after="0" w:line="276" w:lineRule="auto"/>
        <w:ind w:left="714" w:right="31" w:hanging="361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 xml:space="preserve">Principles of Child Development and Factors influencing growth and Development of Children. </w:t>
      </w:r>
    </w:p>
    <w:p w14:paraId="25F381C4" w14:textId="77777777" w:rsidR="007C45F0" w:rsidRPr="00727599" w:rsidRDefault="007C45F0" w:rsidP="00727599">
      <w:pPr>
        <w:numPr>
          <w:ilvl w:val="1"/>
          <w:numId w:val="2"/>
        </w:numPr>
        <w:spacing w:after="0" w:line="276" w:lineRule="auto"/>
        <w:ind w:left="714" w:right="31" w:hanging="361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>Determinants of Development - Heredity Vs Environment - Maturation Vs Learning</w:t>
      </w:r>
    </w:p>
    <w:p w14:paraId="25F381C5" w14:textId="77777777" w:rsidR="007C45F0" w:rsidRPr="00727599" w:rsidRDefault="007C45F0" w:rsidP="00727599">
      <w:pPr>
        <w:numPr>
          <w:ilvl w:val="1"/>
          <w:numId w:val="2"/>
        </w:numPr>
        <w:spacing w:after="0" w:line="276" w:lineRule="auto"/>
        <w:ind w:left="714" w:right="31" w:hanging="361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 xml:space="preserve">Stages of Development across life span </w:t>
      </w:r>
    </w:p>
    <w:p w14:paraId="25F381C6" w14:textId="77777777" w:rsidR="008C6E16" w:rsidRPr="00727599" w:rsidRDefault="008C6E16" w:rsidP="00727599">
      <w:pPr>
        <w:spacing w:after="0" w:line="276" w:lineRule="auto"/>
        <w:ind w:left="714" w:right="31" w:firstLine="0"/>
        <w:rPr>
          <w:rFonts w:ascii="Arial" w:hAnsi="Arial" w:cs="Arial"/>
          <w:szCs w:val="24"/>
        </w:rPr>
      </w:pPr>
    </w:p>
    <w:p w14:paraId="25F381C7" w14:textId="77777777" w:rsidR="007C45F0" w:rsidRPr="00727599" w:rsidRDefault="008C6E16" w:rsidP="00727599">
      <w:pPr>
        <w:spacing w:after="0" w:line="276" w:lineRule="auto"/>
        <w:ind w:left="-15" w:right="29" w:firstLine="6"/>
        <w:rPr>
          <w:rFonts w:ascii="Arial" w:hAnsi="Arial" w:cs="Arial"/>
          <w:szCs w:val="24"/>
        </w:rPr>
      </w:pPr>
      <w:r w:rsidRPr="00727599">
        <w:rPr>
          <w:rFonts w:ascii="Arial" w:hAnsi="Arial" w:cs="Arial"/>
          <w:b/>
          <w:szCs w:val="24"/>
        </w:rPr>
        <w:t>UNIT – II:  PRE-NATAL AND EARLY YEARS OF DEVELOPMENT</w:t>
      </w:r>
    </w:p>
    <w:p w14:paraId="25F381C8" w14:textId="77777777" w:rsidR="007C45F0" w:rsidRPr="00727599" w:rsidRDefault="007C45F0" w:rsidP="00727599">
      <w:pPr>
        <w:numPr>
          <w:ilvl w:val="1"/>
          <w:numId w:val="2"/>
        </w:numPr>
        <w:spacing w:after="0" w:line="276" w:lineRule="auto"/>
        <w:ind w:left="714" w:right="31" w:hanging="361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>Stages of Pre-natal development - Physical and Psychological care during pregnancy- - Complications during pregnancy.</w:t>
      </w:r>
    </w:p>
    <w:p w14:paraId="25F381C9" w14:textId="77777777" w:rsidR="007C45F0" w:rsidRPr="00727599" w:rsidRDefault="007C45F0" w:rsidP="00727599">
      <w:pPr>
        <w:numPr>
          <w:ilvl w:val="1"/>
          <w:numId w:val="2"/>
        </w:numPr>
        <w:spacing w:after="0" w:line="276" w:lineRule="auto"/>
        <w:ind w:left="714" w:right="31" w:hanging="361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>Stages of birth and Types of Birth</w:t>
      </w:r>
    </w:p>
    <w:p w14:paraId="25F381CA" w14:textId="77777777" w:rsidR="007C45F0" w:rsidRPr="00727599" w:rsidRDefault="007C45F0" w:rsidP="00727599">
      <w:pPr>
        <w:numPr>
          <w:ilvl w:val="1"/>
          <w:numId w:val="2"/>
        </w:numPr>
        <w:spacing w:after="0" w:line="276" w:lineRule="auto"/>
        <w:ind w:left="714" w:right="31" w:hanging="361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>Infancy – Characteristics -Physical proportions, Physiological functions, Motor activities.</w:t>
      </w:r>
    </w:p>
    <w:p w14:paraId="25F381CB" w14:textId="77777777" w:rsidR="006271CE" w:rsidRPr="00727599" w:rsidRDefault="007C45F0" w:rsidP="00727599">
      <w:pPr>
        <w:numPr>
          <w:ilvl w:val="1"/>
          <w:numId w:val="2"/>
        </w:numPr>
        <w:spacing w:after="0" w:line="276" w:lineRule="auto"/>
        <w:ind w:left="714" w:right="31" w:hanging="361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>Babyhood – Developmental Tasks and Characteristics, Physical-motor development, Cognitive development – Piaget’s Sensory motor stage, Language, Socio-emotional development.</w:t>
      </w:r>
    </w:p>
    <w:p w14:paraId="25F381CC" w14:textId="77777777" w:rsidR="006271CE" w:rsidRPr="00727599" w:rsidRDefault="006271CE" w:rsidP="00727599">
      <w:pPr>
        <w:spacing w:after="0" w:line="276" w:lineRule="auto"/>
        <w:ind w:left="-15" w:right="29" w:firstLine="6"/>
        <w:rPr>
          <w:rFonts w:ascii="Arial" w:hAnsi="Arial" w:cs="Arial"/>
          <w:b/>
          <w:szCs w:val="24"/>
        </w:rPr>
      </w:pPr>
    </w:p>
    <w:p w14:paraId="25F381CD" w14:textId="77777777" w:rsidR="007C45F0" w:rsidRPr="00727599" w:rsidRDefault="008C6E16" w:rsidP="00727599">
      <w:pPr>
        <w:spacing w:after="0" w:line="276" w:lineRule="auto"/>
        <w:ind w:left="-15" w:right="29" w:firstLine="6"/>
        <w:rPr>
          <w:rFonts w:ascii="Arial" w:hAnsi="Arial" w:cs="Arial"/>
          <w:szCs w:val="24"/>
        </w:rPr>
      </w:pPr>
      <w:r w:rsidRPr="00727599">
        <w:rPr>
          <w:rFonts w:ascii="Arial" w:hAnsi="Arial" w:cs="Arial"/>
          <w:b/>
          <w:szCs w:val="24"/>
        </w:rPr>
        <w:t>UNIT – III: DEVELOPMENT DURING EARLY CHILDHOOD</w:t>
      </w:r>
    </w:p>
    <w:p w14:paraId="25F381CE" w14:textId="77777777" w:rsidR="007C45F0" w:rsidRPr="00727599" w:rsidRDefault="007C45F0" w:rsidP="00727599">
      <w:pPr>
        <w:numPr>
          <w:ilvl w:val="1"/>
          <w:numId w:val="2"/>
        </w:numPr>
        <w:spacing w:after="0" w:line="276" w:lineRule="auto"/>
        <w:ind w:left="714" w:right="31" w:hanging="361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>Early Childhood Period –Characteristics -Physical, Emotional, Social and Cognitive development - Piaget’s Pre-operational stage. Importance of play and types of play. Social stages in play.</w:t>
      </w:r>
    </w:p>
    <w:p w14:paraId="25F381CF" w14:textId="77777777" w:rsidR="008C6E16" w:rsidRDefault="00727599" w:rsidP="00727599">
      <w:pPr>
        <w:spacing w:after="0" w:line="276" w:lineRule="auto"/>
        <w:ind w:right="31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HS 3103 (3) &amp; HS 3153(2)                          ::2::</w:t>
      </w:r>
    </w:p>
    <w:p w14:paraId="25F381D0" w14:textId="77777777" w:rsidR="00727599" w:rsidRPr="00727599" w:rsidRDefault="00727599" w:rsidP="00727599">
      <w:pPr>
        <w:spacing w:after="0" w:line="276" w:lineRule="auto"/>
        <w:ind w:left="714" w:right="31" w:firstLine="0"/>
        <w:rPr>
          <w:rFonts w:ascii="Arial" w:hAnsi="Arial" w:cs="Arial"/>
          <w:szCs w:val="24"/>
        </w:rPr>
      </w:pPr>
    </w:p>
    <w:p w14:paraId="25F381D1" w14:textId="77777777" w:rsidR="007C45F0" w:rsidRPr="00727599" w:rsidRDefault="00727599" w:rsidP="00727599">
      <w:pPr>
        <w:spacing w:after="0" w:line="276" w:lineRule="auto"/>
        <w:ind w:left="0" w:right="31" w:firstLine="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  </w:t>
      </w:r>
      <w:r w:rsidR="008C6E16" w:rsidRPr="00727599">
        <w:rPr>
          <w:rFonts w:ascii="Arial" w:hAnsi="Arial" w:cs="Arial"/>
          <w:b/>
          <w:szCs w:val="24"/>
        </w:rPr>
        <w:t>UNIT – IV: DEVELOPMENT DURING LATE CHILDHOOD</w:t>
      </w:r>
    </w:p>
    <w:p w14:paraId="25F381D2" w14:textId="77777777" w:rsidR="007C45F0" w:rsidRDefault="007C45F0" w:rsidP="00727599">
      <w:pPr>
        <w:numPr>
          <w:ilvl w:val="1"/>
          <w:numId w:val="2"/>
        </w:numPr>
        <w:spacing w:after="0" w:line="276" w:lineRule="auto"/>
        <w:ind w:left="714" w:right="31" w:hanging="361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>Late Childhood Period – Characteristics, Physical, Emotional, Social and Cognitive development- Piaget’s Concrete-operational stage.</w:t>
      </w:r>
    </w:p>
    <w:p w14:paraId="25F381D3" w14:textId="77777777" w:rsidR="00727599" w:rsidRDefault="00727599" w:rsidP="006271CE">
      <w:pPr>
        <w:spacing w:after="0" w:line="20" w:lineRule="atLeast"/>
        <w:ind w:left="-15" w:right="29" w:firstLine="6"/>
        <w:rPr>
          <w:rFonts w:ascii="Arial" w:hAnsi="Arial" w:cs="Arial"/>
          <w:b/>
          <w:szCs w:val="24"/>
        </w:rPr>
      </w:pPr>
    </w:p>
    <w:p w14:paraId="25F381D4" w14:textId="77777777" w:rsidR="007C45F0" w:rsidRPr="00727599" w:rsidRDefault="00727599" w:rsidP="00727599">
      <w:pPr>
        <w:spacing w:after="0" w:line="360" w:lineRule="auto"/>
        <w:ind w:left="-15" w:right="29" w:firstLine="6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  </w:t>
      </w:r>
      <w:r w:rsidR="008C6E16" w:rsidRPr="00727599">
        <w:rPr>
          <w:rFonts w:ascii="Arial" w:hAnsi="Arial" w:cs="Arial"/>
          <w:b/>
          <w:szCs w:val="24"/>
        </w:rPr>
        <w:t>UNIT – V: CHILD REARING PRACTICES AND BEHAVIOR PROBLEMS AMONG CHILDREN</w:t>
      </w:r>
    </w:p>
    <w:p w14:paraId="25F381D5" w14:textId="77777777" w:rsidR="007C45F0" w:rsidRPr="00727599" w:rsidRDefault="007C45F0" w:rsidP="00727599">
      <w:pPr>
        <w:numPr>
          <w:ilvl w:val="1"/>
          <w:numId w:val="2"/>
        </w:numPr>
        <w:spacing w:after="0" w:line="360" w:lineRule="auto"/>
        <w:ind w:left="714" w:right="31" w:hanging="361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>Parenting Styles –Authoritarian, Authoritative and Permissive styles, Influence of child rearing practices on child’s Behavior.</w:t>
      </w:r>
    </w:p>
    <w:p w14:paraId="25F381D6" w14:textId="77777777" w:rsidR="007C45F0" w:rsidRPr="00727599" w:rsidRDefault="007C45F0" w:rsidP="00727599">
      <w:pPr>
        <w:numPr>
          <w:ilvl w:val="1"/>
          <w:numId w:val="2"/>
        </w:numPr>
        <w:spacing w:after="0" w:line="360" w:lineRule="auto"/>
        <w:ind w:left="714" w:right="31" w:hanging="361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 xml:space="preserve">Behavioral Problems – Definition, Common </w:t>
      </w:r>
      <w:proofErr w:type="spellStart"/>
      <w:r w:rsidRPr="00727599">
        <w:rPr>
          <w:rFonts w:ascii="Arial" w:hAnsi="Arial" w:cs="Arial"/>
          <w:szCs w:val="24"/>
        </w:rPr>
        <w:t>Behaviour</w:t>
      </w:r>
      <w:proofErr w:type="spellEnd"/>
      <w:r w:rsidRPr="00727599">
        <w:rPr>
          <w:rFonts w:ascii="Arial" w:hAnsi="Arial" w:cs="Arial"/>
          <w:szCs w:val="24"/>
        </w:rPr>
        <w:t xml:space="preserve"> problems - Thumb sucking, enuresis, temper tantrums, destructiveness - Early identification and </w:t>
      </w:r>
      <w:proofErr w:type="spellStart"/>
      <w:r w:rsidRPr="00727599">
        <w:rPr>
          <w:rFonts w:ascii="Arial" w:hAnsi="Arial" w:cs="Arial"/>
          <w:szCs w:val="24"/>
        </w:rPr>
        <w:t>Referral.Juvenile</w:t>
      </w:r>
      <w:proofErr w:type="spellEnd"/>
      <w:r w:rsidRPr="00727599">
        <w:rPr>
          <w:rFonts w:ascii="Arial" w:hAnsi="Arial" w:cs="Arial"/>
          <w:szCs w:val="24"/>
        </w:rPr>
        <w:t xml:space="preserve"> delinquency – Definition and Causative factors  </w:t>
      </w:r>
    </w:p>
    <w:p w14:paraId="25F381D7" w14:textId="77777777" w:rsidR="007C45F0" w:rsidRPr="00727599" w:rsidRDefault="007C45F0" w:rsidP="00727599">
      <w:pPr>
        <w:spacing w:after="0" w:line="360" w:lineRule="auto"/>
        <w:ind w:left="646" w:right="0" w:firstLine="0"/>
        <w:jc w:val="left"/>
        <w:rPr>
          <w:rFonts w:ascii="Arial" w:hAnsi="Arial" w:cs="Arial"/>
          <w:szCs w:val="24"/>
        </w:rPr>
      </w:pPr>
    </w:p>
    <w:p w14:paraId="25F381DE" w14:textId="77777777" w:rsidR="007C45F0" w:rsidRPr="00727599" w:rsidRDefault="007C45F0" w:rsidP="00727599">
      <w:pPr>
        <w:spacing w:after="0" w:line="360" w:lineRule="auto"/>
        <w:ind w:left="0" w:right="0" w:firstLine="0"/>
        <w:jc w:val="left"/>
        <w:rPr>
          <w:rFonts w:ascii="Arial" w:hAnsi="Arial" w:cs="Arial"/>
          <w:szCs w:val="24"/>
        </w:rPr>
      </w:pPr>
    </w:p>
    <w:p w14:paraId="25F381DF" w14:textId="77777777" w:rsidR="007C45F0" w:rsidRPr="00727599" w:rsidRDefault="007C45F0" w:rsidP="00727599">
      <w:pPr>
        <w:spacing w:after="0" w:line="360" w:lineRule="auto"/>
        <w:ind w:left="-15" w:right="29" w:firstLine="6"/>
        <w:rPr>
          <w:rFonts w:ascii="Arial" w:hAnsi="Arial" w:cs="Arial"/>
          <w:szCs w:val="24"/>
        </w:rPr>
      </w:pPr>
      <w:r w:rsidRPr="00727599">
        <w:rPr>
          <w:rFonts w:ascii="Arial" w:hAnsi="Arial" w:cs="Arial"/>
          <w:b/>
          <w:szCs w:val="24"/>
        </w:rPr>
        <w:t>REFERENCES</w:t>
      </w:r>
      <w:r w:rsidR="008C6E16" w:rsidRPr="00727599">
        <w:rPr>
          <w:rFonts w:ascii="Arial" w:hAnsi="Arial" w:cs="Arial"/>
          <w:b/>
          <w:szCs w:val="24"/>
        </w:rPr>
        <w:t>:</w:t>
      </w:r>
      <w:r w:rsidRPr="00727599">
        <w:rPr>
          <w:rFonts w:ascii="Arial" w:hAnsi="Arial" w:cs="Arial"/>
          <w:b/>
          <w:szCs w:val="24"/>
        </w:rPr>
        <w:t xml:space="preserve"> </w:t>
      </w:r>
    </w:p>
    <w:p w14:paraId="25F381E0" w14:textId="77777777" w:rsidR="007C45F0" w:rsidRPr="00727599" w:rsidRDefault="007C45F0" w:rsidP="00727599">
      <w:pPr>
        <w:numPr>
          <w:ilvl w:val="1"/>
          <w:numId w:val="4"/>
        </w:numPr>
        <w:spacing w:after="0" w:line="360" w:lineRule="auto"/>
        <w:ind w:right="31" w:hanging="361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 xml:space="preserve">Berk, L. E. (2007). Child Development. Prentice-Hall of India Pvt. Ltd, New Delhi. </w:t>
      </w:r>
    </w:p>
    <w:p w14:paraId="25F381E1" w14:textId="77777777" w:rsidR="007C45F0" w:rsidRPr="00727599" w:rsidRDefault="007C45F0" w:rsidP="00727599">
      <w:pPr>
        <w:numPr>
          <w:ilvl w:val="1"/>
          <w:numId w:val="4"/>
        </w:numPr>
        <w:spacing w:after="0" w:line="360" w:lineRule="auto"/>
        <w:ind w:right="31" w:hanging="361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 xml:space="preserve">Feldman, R.S. (2011).Understanding Psychology, Tenth Edition, Tata </w:t>
      </w:r>
      <w:proofErr w:type="spellStart"/>
      <w:r w:rsidRPr="00727599">
        <w:rPr>
          <w:rFonts w:ascii="Arial" w:hAnsi="Arial" w:cs="Arial"/>
          <w:szCs w:val="24"/>
        </w:rPr>
        <w:t>MCGraw</w:t>
      </w:r>
      <w:proofErr w:type="spellEnd"/>
      <w:r w:rsidRPr="00727599">
        <w:rPr>
          <w:rFonts w:ascii="Arial" w:hAnsi="Arial" w:cs="Arial"/>
          <w:szCs w:val="24"/>
        </w:rPr>
        <w:t xml:space="preserve"> Hill Education Private Limited, McGraw- Hill, New Delhi.  </w:t>
      </w:r>
    </w:p>
    <w:p w14:paraId="25F381E2" w14:textId="77777777" w:rsidR="007C45F0" w:rsidRPr="00727599" w:rsidRDefault="007C45F0" w:rsidP="00727599">
      <w:pPr>
        <w:numPr>
          <w:ilvl w:val="1"/>
          <w:numId w:val="4"/>
        </w:numPr>
        <w:spacing w:after="0" w:line="360" w:lineRule="auto"/>
        <w:ind w:right="31" w:hanging="361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 xml:space="preserve">Hallahan, D.P. and Kauffman, J.M. (1991). Introduction to exceptional children. 5th ed. Allyn and Bacon, Boston. </w:t>
      </w:r>
    </w:p>
    <w:p w14:paraId="25F381E3" w14:textId="77777777" w:rsidR="007C45F0" w:rsidRPr="00727599" w:rsidRDefault="007C45F0" w:rsidP="00727599">
      <w:pPr>
        <w:numPr>
          <w:ilvl w:val="1"/>
          <w:numId w:val="4"/>
        </w:numPr>
        <w:spacing w:after="0" w:line="360" w:lineRule="auto"/>
        <w:ind w:right="31" w:hanging="361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 xml:space="preserve">Hurlock – E.B. (1990) Child Development, Tata McGraw Hill Company Ltd, New York. McGraw- Hill, New Delhi. </w:t>
      </w:r>
    </w:p>
    <w:p w14:paraId="25F381E4" w14:textId="77777777" w:rsidR="007C45F0" w:rsidRPr="00727599" w:rsidRDefault="007C45F0" w:rsidP="00727599">
      <w:pPr>
        <w:numPr>
          <w:ilvl w:val="1"/>
          <w:numId w:val="4"/>
        </w:numPr>
        <w:spacing w:after="0" w:line="360" w:lineRule="auto"/>
        <w:ind w:right="31" w:hanging="361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 xml:space="preserve">Rozario, J. and Karanth, P. (2003). Learning disability in India. Sage publication, New Delhi. </w:t>
      </w:r>
    </w:p>
    <w:p w14:paraId="25F381E5" w14:textId="77777777" w:rsidR="007C45F0" w:rsidRPr="00727599" w:rsidRDefault="007C45F0" w:rsidP="00727599">
      <w:pPr>
        <w:numPr>
          <w:ilvl w:val="1"/>
          <w:numId w:val="4"/>
        </w:numPr>
        <w:spacing w:after="0" w:line="360" w:lineRule="auto"/>
        <w:ind w:right="31" w:hanging="361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 xml:space="preserve">Santrock, J. W. (2013). Child </w:t>
      </w:r>
      <w:proofErr w:type="spellStart"/>
      <w:r w:rsidRPr="00727599">
        <w:rPr>
          <w:rFonts w:ascii="Arial" w:hAnsi="Arial" w:cs="Arial"/>
          <w:szCs w:val="24"/>
        </w:rPr>
        <w:t>Development.Tata</w:t>
      </w:r>
      <w:proofErr w:type="spellEnd"/>
      <w:r w:rsidRPr="00727599">
        <w:rPr>
          <w:rFonts w:ascii="Arial" w:hAnsi="Arial" w:cs="Arial"/>
          <w:szCs w:val="24"/>
        </w:rPr>
        <w:t xml:space="preserve"> McGraw Hill Company Ltd, New Delhi. </w:t>
      </w:r>
    </w:p>
    <w:p w14:paraId="25F381E6" w14:textId="77777777" w:rsidR="007C45F0" w:rsidRPr="00727599" w:rsidRDefault="007C45F0" w:rsidP="00727599">
      <w:pPr>
        <w:numPr>
          <w:ilvl w:val="1"/>
          <w:numId w:val="4"/>
        </w:numPr>
        <w:spacing w:after="0" w:line="360" w:lineRule="auto"/>
        <w:ind w:right="31" w:hanging="361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>Singh, A. ( 2015). Foundations of Human Development: A life span approach, 1</w:t>
      </w:r>
      <w:r w:rsidRPr="00727599">
        <w:rPr>
          <w:rFonts w:ascii="Arial" w:hAnsi="Arial" w:cs="Arial"/>
          <w:szCs w:val="24"/>
          <w:vertAlign w:val="superscript"/>
        </w:rPr>
        <w:t>st</w:t>
      </w:r>
      <w:r w:rsidRPr="00727599">
        <w:rPr>
          <w:rFonts w:ascii="Arial" w:hAnsi="Arial" w:cs="Arial"/>
          <w:szCs w:val="24"/>
        </w:rPr>
        <w:t xml:space="preserve"> edition Orient Black Swan Pvt. Ltd., New Delhi. </w:t>
      </w:r>
    </w:p>
    <w:p w14:paraId="25F381E7" w14:textId="77777777" w:rsidR="007C45F0" w:rsidRPr="00727599" w:rsidRDefault="007C45F0" w:rsidP="00727599">
      <w:pPr>
        <w:numPr>
          <w:ilvl w:val="1"/>
          <w:numId w:val="4"/>
        </w:numPr>
        <w:spacing w:after="0" w:line="360" w:lineRule="auto"/>
        <w:ind w:right="31" w:hanging="361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 xml:space="preserve">Prasad, J. and Prakash, R. (1996). Education of handicapped children, problems and solution. Kanishka publication distribution. New Delhi. </w:t>
      </w:r>
    </w:p>
    <w:p w14:paraId="25F381E8" w14:textId="77777777" w:rsidR="00F35166" w:rsidRPr="00727599" w:rsidRDefault="008C6E16" w:rsidP="008C6E16">
      <w:pPr>
        <w:spacing w:after="0" w:line="20" w:lineRule="atLeast"/>
        <w:jc w:val="center"/>
        <w:rPr>
          <w:rFonts w:ascii="Arial" w:hAnsi="Arial" w:cs="Arial"/>
          <w:szCs w:val="24"/>
        </w:rPr>
      </w:pPr>
      <w:r w:rsidRPr="00727599">
        <w:rPr>
          <w:rFonts w:ascii="Arial" w:hAnsi="Arial" w:cs="Arial"/>
          <w:szCs w:val="24"/>
        </w:rPr>
        <w:t>**          **           **</w:t>
      </w:r>
    </w:p>
    <w:sectPr w:rsidR="00F35166" w:rsidRPr="00727599" w:rsidSect="00DC4368">
      <w:pgSz w:w="11909" w:h="16834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AF1957"/>
    <w:multiLevelType w:val="hybridMultilevel"/>
    <w:tmpl w:val="FFFFFFFF"/>
    <w:lvl w:ilvl="0" w:tplc="A79CBAB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92764E">
      <w:start w:val="1"/>
      <w:numFmt w:val="decimal"/>
      <w:lvlText w:val="%2."/>
      <w:lvlJc w:val="left"/>
      <w:pPr>
        <w:ind w:left="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C294AE">
      <w:start w:val="1"/>
      <w:numFmt w:val="lowerRoman"/>
      <w:lvlText w:val="%3"/>
      <w:lvlJc w:val="left"/>
      <w:pPr>
        <w:ind w:left="1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E47CE2">
      <w:start w:val="1"/>
      <w:numFmt w:val="decimal"/>
      <w:lvlText w:val="%4"/>
      <w:lvlJc w:val="left"/>
      <w:pPr>
        <w:ind w:left="2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4E81AC">
      <w:start w:val="1"/>
      <w:numFmt w:val="lowerLetter"/>
      <w:lvlText w:val="%5"/>
      <w:lvlJc w:val="left"/>
      <w:pPr>
        <w:ind w:left="2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F80DFA">
      <w:start w:val="1"/>
      <w:numFmt w:val="lowerRoman"/>
      <w:lvlText w:val="%6"/>
      <w:lvlJc w:val="left"/>
      <w:pPr>
        <w:ind w:left="3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FA0CCE">
      <w:start w:val="1"/>
      <w:numFmt w:val="decimal"/>
      <w:lvlText w:val="%7"/>
      <w:lvlJc w:val="left"/>
      <w:pPr>
        <w:ind w:left="4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DED938">
      <w:start w:val="1"/>
      <w:numFmt w:val="lowerLetter"/>
      <w:lvlText w:val="%8"/>
      <w:lvlJc w:val="left"/>
      <w:pPr>
        <w:ind w:left="4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9C62B8">
      <w:start w:val="1"/>
      <w:numFmt w:val="lowerRoman"/>
      <w:lvlText w:val="%9"/>
      <w:lvlJc w:val="left"/>
      <w:pPr>
        <w:ind w:left="5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A7F5602"/>
    <w:multiLevelType w:val="hybridMultilevel"/>
    <w:tmpl w:val="FFFFFFFF"/>
    <w:lvl w:ilvl="0" w:tplc="BB1A63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12E338">
      <w:start w:val="1"/>
      <w:numFmt w:val="decimal"/>
      <w:lvlText w:val="%2.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00980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3EBC4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28121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9E8C1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14D71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840E8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F2BCE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C5A18B3"/>
    <w:multiLevelType w:val="hybridMultilevel"/>
    <w:tmpl w:val="05CEEA92"/>
    <w:lvl w:ilvl="0" w:tplc="9F96AA98">
      <w:start w:val="10"/>
      <w:numFmt w:val="decimal"/>
      <w:lvlText w:val="%1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0834F6">
      <w:start w:val="1"/>
      <w:numFmt w:val="upperLetter"/>
      <w:lvlText w:val="%2)"/>
      <w:lvlJc w:val="left"/>
      <w:pPr>
        <w:ind w:left="7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789D7C">
      <w:start w:val="1"/>
      <w:numFmt w:val="bullet"/>
      <w:lvlText w:val="●"/>
      <w:lvlJc w:val="left"/>
      <w:pPr>
        <w:ind w:left="11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FA867A">
      <w:start w:val="1"/>
      <w:numFmt w:val="bullet"/>
      <w:lvlText w:val="•"/>
      <w:lvlJc w:val="left"/>
      <w:pPr>
        <w:ind w:left="18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26F376">
      <w:start w:val="1"/>
      <w:numFmt w:val="bullet"/>
      <w:lvlText w:val="o"/>
      <w:lvlJc w:val="left"/>
      <w:pPr>
        <w:ind w:left="26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140168">
      <w:start w:val="1"/>
      <w:numFmt w:val="bullet"/>
      <w:lvlText w:val="▪"/>
      <w:lvlJc w:val="left"/>
      <w:pPr>
        <w:ind w:left="33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B2174A">
      <w:start w:val="1"/>
      <w:numFmt w:val="bullet"/>
      <w:lvlText w:val="•"/>
      <w:lvlJc w:val="left"/>
      <w:pPr>
        <w:ind w:left="40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543592">
      <w:start w:val="1"/>
      <w:numFmt w:val="bullet"/>
      <w:lvlText w:val="o"/>
      <w:lvlJc w:val="left"/>
      <w:pPr>
        <w:ind w:left="47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26A268">
      <w:start w:val="1"/>
      <w:numFmt w:val="bullet"/>
      <w:lvlText w:val="▪"/>
      <w:lvlJc w:val="left"/>
      <w:pPr>
        <w:ind w:left="54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CE7771B"/>
    <w:multiLevelType w:val="hybridMultilevel"/>
    <w:tmpl w:val="6BE23786"/>
    <w:lvl w:ilvl="0" w:tplc="475054B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021EB4">
      <w:start w:val="1"/>
      <w:numFmt w:val="bullet"/>
      <w:lvlText w:val="●"/>
      <w:lvlJc w:val="left"/>
      <w:pPr>
        <w:ind w:left="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7A5A84">
      <w:start w:val="1"/>
      <w:numFmt w:val="bullet"/>
      <w:lvlText w:val="▪"/>
      <w:lvlJc w:val="left"/>
      <w:pPr>
        <w:ind w:left="1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F03F22">
      <w:start w:val="1"/>
      <w:numFmt w:val="bullet"/>
      <w:lvlText w:val="•"/>
      <w:lvlJc w:val="left"/>
      <w:pPr>
        <w:ind w:left="2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6A0764">
      <w:start w:val="1"/>
      <w:numFmt w:val="bullet"/>
      <w:lvlText w:val="o"/>
      <w:lvlJc w:val="left"/>
      <w:pPr>
        <w:ind w:left="2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4C2736">
      <w:start w:val="1"/>
      <w:numFmt w:val="bullet"/>
      <w:lvlText w:val="▪"/>
      <w:lvlJc w:val="left"/>
      <w:pPr>
        <w:ind w:left="3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86B000">
      <w:start w:val="1"/>
      <w:numFmt w:val="bullet"/>
      <w:lvlText w:val="•"/>
      <w:lvlJc w:val="left"/>
      <w:pPr>
        <w:ind w:left="4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2E0AEA">
      <w:start w:val="1"/>
      <w:numFmt w:val="bullet"/>
      <w:lvlText w:val="o"/>
      <w:lvlJc w:val="left"/>
      <w:pPr>
        <w:ind w:left="5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86AE6">
      <w:start w:val="1"/>
      <w:numFmt w:val="bullet"/>
      <w:lvlText w:val="▪"/>
      <w:lvlJc w:val="left"/>
      <w:pPr>
        <w:ind w:left="5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82181922">
    <w:abstractNumId w:val="2"/>
  </w:num>
  <w:num w:numId="2" w16cid:durableId="1866482857">
    <w:abstractNumId w:val="3"/>
  </w:num>
  <w:num w:numId="3" w16cid:durableId="93022059">
    <w:abstractNumId w:val="0"/>
  </w:num>
  <w:num w:numId="4" w16cid:durableId="1509635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5F0"/>
    <w:rsid w:val="00215EBE"/>
    <w:rsid w:val="006271CE"/>
    <w:rsid w:val="00727599"/>
    <w:rsid w:val="007C45F0"/>
    <w:rsid w:val="00893E92"/>
    <w:rsid w:val="008C6E16"/>
    <w:rsid w:val="00B9105D"/>
    <w:rsid w:val="00C8591D"/>
    <w:rsid w:val="00DC4368"/>
    <w:rsid w:val="00F35166"/>
    <w:rsid w:val="00F7277B"/>
    <w:rsid w:val="00FA64F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381A9"/>
  <w15:docId w15:val="{DCD3FD64-2534-400E-B36C-72486AF42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45F0"/>
    <w:pPr>
      <w:spacing w:after="38" w:line="270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  <w:sz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3E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E92"/>
    <w:rPr>
      <w:rFonts w:ascii="Segoe UI" w:eastAsia="Times New Roman" w:hAnsi="Segoe UI" w:cs="Segoe UI"/>
      <w:color w:val="000000"/>
      <w:sz w:val="18"/>
      <w:szCs w:val="18"/>
      <w:lang w:val="en-US" w:bidi="en-US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F7277B"/>
    <w:pPr>
      <w:widowControl w:val="0"/>
      <w:autoSpaceDE w:val="0"/>
      <w:autoSpaceDN w:val="0"/>
      <w:spacing w:after="0" w:line="240" w:lineRule="auto"/>
      <w:ind w:left="1902" w:right="0" w:hanging="360"/>
      <w:jc w:val="left"/>
    </w:pPr>
    <w:rPr>
      <w:rFonts w:ascii="Arial" w:eastAsia="Arial" w:hAnsi="Arial" w:cs="Arial"/>
      <w:color w:val="auto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F7277B"/>
    <w:rPr>
      <w:rFonts w:ascii="Arial" w:eastAsia="Arial" w:hAnsi="Arial" w:cs="Arial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8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Bhushanavathi Peketi</cp:lastModifiedBy>
  <cp:revision>6</cp:revision>
  <cp:lastPrinted>2021-12-13T10:14:00Z</cp:lastPrinted>
  <dcterms:created xsi:type="dcterms:W3CDTF">2021-10-05T06:27:00Z</dcterms:created>
  <dcterms:modified xsi:type="dcterms:W3CDTF">2024-02-13T06:19:00Z</dcterms:modified>
</cp:coreProperties>
</file>