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0AC51" w14:textId="77777777" w:rsidR="00F037C9" w:rsidRDefault="00F037C9" w:rsidP="00F037C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ST. JOSEPH’S COLLEGE FOR WOMEN’S (AUTONOMUS), VISAKHAPATNAM</w:t>
      </w:r>
    </w:p>
    <w:p w14:paraId="44AF5B98" w14:textId="77777777" w:rsidR="00F037C9" w:rsidRDefault="00F037C9" w:rsidP="00F037C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B.A. POLITICAL SCIENCE SECOND YEAR</w:t>
      </w:r>
    </w:p>
    <w:p w14:paraId="1659AA97" w14:textId="77777777" w:rsidR="00F037C9" w:rsidRDefault="00F037C9" w:rsidP="00F037C9">
      <w:r>
        <w:rPr>
          <w:b/>
          <w:bCs/>
          <w:sz w:val="23"/>
          <w:szCs w:val="23"/>
        </w:rPr>
        <w:t>III SEMESTER                                     INDIAN GOVERNMENT AND POLITICS                          Max. Marks: 100</w:t>
      </w:r>
      <w:r>
        <w:tab/>
      </w:r>
      <w:r>
        <w:tab/>
      </w:r>
      <w:r>
        <w:tab/>
      </w:r>
      <w:r>
        <w:tab/>
      </w:r>
      <w:r>
        <w:tab/>
        <w:t xml:space="preserve">                 SYLLABUS</w:t>
      </w:r>
    </w:p>
    <w:p w14:paraId="08F22A91" w14:textId="77777777" w:rsidR="00F037C9" w:rsidRDefault="00F037C9" w:rsidP="00F037C9">
      <w:pPr>
        <w:pStyle w:val="Heading1"/>
        <w:spacing w:before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57C58">
        <w:rPr>
          <w:rFonts w:asciiTheme="minorHAnsi" w:hAnsiTheme="minorHAnsi" w:cstheme="minorHAnsi"/>
          <w:sz w:val="22"/>
          <w:szCs w:val="22"/>
        </w:rPr>
        <w:t>OBJECTIVES:</w:t>
      </w:r>
      <w:r>
        <w:rPr>
          <w:rFonts w:asciiTheme="minorHAnsi" w:hAnsiTheme="minorHAnsi" w:cstheme="minorHAnsi"/>
          <w:sz w:val="22"/>
          <w:szCs w:val="22"/>
        </w:rPr>
        <w:t xml:space="preserve">  TO ENABLE THE STUDENTS TO</w:t>
      </w:r>
    </w:p>
    <w:p w14:paraId="4D57A9A2" w14:textId="77777777" w:rsidR="00F037C9" w:rsidRDefault="00F037C9" w:rsidP="00F037C9">
      <w:pPr>
        <w:pStyle w:val="ListParagraph"/>
        <w:numPr>
          <w:ilvl w:val="0"/>
          <w:numId w:val="2"/>
        </w:numPr>
      </w:pPr>
      <w:r w:rsidRPr="00C57C58">
        <w:t>Understand the institutional orientation with regard to the Indian government</w:t>
      </w:r>
    </w:p>
    <w:p w14:paraId="37138518" w14:textId="77777777" w:rsidR="00F037C9" w:rsidRDefault="00F037C9" w:rsidP="00F037C9">
      <w:pPr>
        <w:pStyle w:val="ListParagraph"/>
        <w:numPr>
          <w:ilvl w:val="0"/>
          <w:numId w:val="2"/>
        </w:numPr>
      </w:pPr>
      <w:r w:rsidRPr="00C57C58">
        <w:t>Develop</w:t>
      </w:r>
      <w:r>
        <w:t xml:space="preserve"> </w:t>
      </w:r>
      <w:r w:rsidRPr="00C57C58">
        <w:t>the abilities</w:t>
      </w:r>
      <w:r>
        <w:t xml:space="preserve"> </w:t>
      </w:r>
      <w:r w:rsidRPr="00C57C58">
        <w:t>for</w:t>
      </w:r>
      <w:r>
        <w:t xml:space="preserve"> </w:t>
      </w:r>
      <w:r w:rsidRPr="00C57C58">
        <w:t>competitive</w:t>
      </w:r>
      <w:r>
        <w:t xml:space="preserve"> </w:t>
      </w:r>
      <w:r w:rsidRPr="00C57C58">
        <w:t>examinations</w:t>
      </w:r>
    </w:p>
    <w:p w14:paraId="02E5AA03" w14:textId="77777777" w:rsidR="00F037C9" w:rsidRPr="00BF0592" w:rsidRDefault="00F037C9" w:rsidP="00F037C9">
      <w:pPr>
        <w:pStyle w:val="ListParagraph"/>
        <w:numPr>
          <w:ilvl w:val="0"/>
          <w:numId w:val="2"/>
        </w:numPr>
      </w:pPr>
      <w:r w:rsidRPr="00BF0592">
        <w:rPr>
          <w:rFonts w:asciiTheme="minorHAnsi" w:hAnsiTheme="minorHAnsi" w:cstheme="minorHAnsi"/>
        </w:rPr>
        <w:t>Become responsible citizens</w:t>
      </w:r>
    </w:p>
    <w:p w14:paraId="3FB7E2B9" w14:textId="77777777" w:rsidR="00F037C9" w:rsidRDefault="00F037C9" w:rsidP="00F037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COURSE OUTCOMES:  </w:t>
      </w:r>
      <w:r>
        <w:rPr>
          <w:sz w:val="23"/>
          <w:szCs w:val="23"/>
        </w:rPr>
        <w:t xml:space="preserve">On successful completion of the course the students will be able to: </w:t>
      </w:r>
    </w:p>
    <w:p w14:paraId="0C819E71" w14:textId="77777777" w:rsidR="00F037C9" w:rsidRDefault="00F037C9" w:rsidP="00F037C9">
      <w:pPr>
        <w:pStyle w:val="Default"/>
        <w:numPr>
          <w:ilvl w:val="0"/>
          <w:numId w:val="1"/>
        </w:numPr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Acquire knowledge about the historical background of Constitutional development in India, appreciate philosophical foundations and salient features of the Indian Constitution. </w:t>
      </w:r>
    </w:p>
    <w:p w14:paraId="63A80740" w14:textId="77777777" w:rsidR="00F037C9" w:rsidRDefault="00F037C9" w:rsidP="00F037C9">
      <w:pPr>
        <w:pStyle w:val="Default"/>
        <w:numPr>
          <w:ilvl w:val="0"/>
          <w:numId w:val="1"/>
        </w:numPr>
        <w:spacing w:after="183"/>
        <w:rPr>
          <w:sz w:val="23"/>
          <w:szCs w:val="23"/>
        </w:rPr>
      </w:pPr>
      <w:r w:rsidRPr="0052799C">
        <w:rPr>
          <w:sz w:val="23"/>
          <w:szCs w:val="23"/>
        </w:rPr>
        <w:t xml:space="preserve">Analyze the relationship between State and individual in terms of Fundamental Rights and Directive Principles of State Policy. </w:t>
      </w:r>
    </w:p>
    <w:p w14:paraId="402B16EA" w14:textId="77777777" w:rsidR="00F037C9" w:rsidRDefault="00F037C9" w:rsidP="00F037C9">
      <w:pPr>
        <w:pStyle w:val="Default"/>
        <w:numPr>
          <w:ilvl w:val="0"/>
          <w:numId w:val="1"/>
        </w:numPr>
        <w:spacing w:after="183"/>
        <w:rPr>
          <w:sz w:val="23"/>
          <w:szCs w:val="23"/>
        </w:rPr>
      </w:pPr>
      <w:r w:rsidRPr="0052799C">
        <w:rPr>
          <w:sz w:val="23"/>
          <w:szCs w:val="23"/>
        </w:rPr>
        <w:t>Get knowledge the composition of and functioning of Union Government as well as State Government and finally</w:t>
      </w:r>
      <w:r>
        <w:rPr>
          <w:sz w:val="23"/>
          <w:szCs w:val="23"/>
        </w:rPr>
        <w:t>.</w:t>
      </w:r>
    </w:p>
    <w:p w14:paraId="501AE1BA" w14:textId="77777777" w:rsidR="00F037C9" w:rsidRDefault="00F037C9" w:rsidP="00F037C9">
      <w:pPr>
        <w:pStyle w:val="Default"/>
        <w:numPr>
          <w:ilvl w:val="0"/>
          <w:numId w:val="1"/>
        </w:numPr>
        <w:spacing w:after="183"/>
        <w:rPr>
          <w:sz w:val="23"/>
          <w:szCs w:val="23"/>
        </w:rPr>
      </w:pPr>
      <w:r w:rsidRPr="0052799C">
        <w:rPr>
          <w:sz w:val="23"/>
          <w:szCs w:val="23"/>
        </w:rPr>
        <w:t xml:space="preserve"> Acquaint themselves with the judicial system of the country and its emerging trends such as judicial reforms.</w:t>
      </w:r>
    </w:p>
    <w:p w14:paraId="32528ACA" w14:textId="77777777" w:rsidR="00F037C9" w:rsidRPr="004E01D1" w:rsidRDefault="00F037C9" w:rsidP="00F037C9">
      <w:pPr>
        <w:pStyle w:val="Default"/>
        <w:numPr>
          <w:ilvl w:val="0"/>
          <w:numId w:val="1"/>
        </w:numPr>
        <w:spacing w:after="183"/>
        <w:rPr>
          <w:sz w:val="23"/>
          <w:szCs w:val="23"/>
        </w:rPr>
      </w:pPr>
      <w:r w:rsidRPr="004E01D1">
        <w:rPr>
          <w:rFonts w:asciiTheme="minorHAnsi" w:hAnsiTheme="minorHAnsi" w:cstheme="minorHAnsi"/>
        </w:rPr>
        <w:t>Developing among them the proper learning power about the Indian Government and enable them to be responsible citizens with rights and duties.</w:t>
      </w:r>
    </w:p>
    <w:tbl>
      <w:tblPr>
        <w:tblW w:w="100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87"/>
        <w:gridCol w:w="76"/>
        <w:gridCol w:w="3070"/>
        <w:gridCol w:w="147"/>
      </w:tblGrid>
      <w:tr w:rsidR="00F037C9" w14:paraId="43EBCACE" w14:textId="77777777" w:rsidTr="00EE5888">
        <w:trPr>
          <w:gridAfter w:val="1"/>
          <w:wAfter w:w="204" w:type="dxa"/>
          <w:trHeight w:val="315"/>
        </w:trPr>
        <w:tc>
          <w:tcPr>
            <w:tcW w:w="9468" w:type="dxa"/>
          </w:tcPr>
          <w:p w14:paraId="23A348A4" w14:textId="77777777" w:rsidR="00F037C9" w:rsidRPr="00296E4F" w:rsidRDefault="00F037C9" w:rsidP="00EE5888">
            <w:pPr>
              <w:pStyle w:val="Default"/>
              <w:ind w:right="-5243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UNIT-I: SOCIAL AND IDEOLOGICAL BASE OF THENINDIAN CONSTITUTION   </w:t>
            </w:r>
          </w:p>
        </w:tc>
        <w:tc>
          <w:tcPr>
            <w:tcW w:w="4334" w:type="dxa"/>
            <w:gridSpan w:val="2"/>
          </w:tcPr>
          <w:p w14:paraId="4A268C93" w14:textId="77777777" w:rsidR="00F037C9" w:rsidRDefault="00F037C9" w:rsidP="00EE5888">
            <w:pPr>
              <w:pStyle w:val="Default"/>
              <w:tabs>
                <w:tab w:val="left" w:pos="2942"/>
              </w:tabs>
              <w:ind w:left="-5598"/>
              <w:rPr>
                <w:sz w:val="23"/>
                <w:szCs w:val="23"/>
              </w:rPr>
            </w:pPr>
          </w:p>
        </w:tc>
      </w:tr>
      <w:tr w:rsidR="00F037C9" w14:paraId="0CAF1284" w14:textId="77777777" w:rsidTr="00EE5888">
        <w:trPr>
          <w:gridAfter w:val="1"/>
          <w:wAfter w:w="204" w:type="dxa"/>
          <w:trHeight w:val="518"/>
        </w:trPr>
        <w:tc>
          <w:tcPr>
            <w:tcW w:w="13802" w:type="dxa"/>
            <w:gridSpan w:val="3"/>
          </w:tcPr>
          <w:p w14:paraId="47D00DCA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Constitutional Development in India during British Rule-A Historical </w:t>
            </w:r>
          </w:p>
          <w:p w14:paraId="13ADC6C4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Perspective with reference to Government of India Acts, 1909,1919 and 1935. </w:t>
            </w:r>
          </w:p>
        </w:tc>
      </w:tr>
      <w:tr w:rsidR="00F037C9" w14:paraId="6C04FD77" w14:textId="77777777" w:rsidTr="00EE5888">
        <w:trPr>
          <w:gridAfter w:val="1"/>
          <w:wAfter w:w="204" w:type="dxa"/>
          <w:trHeight w:val="521"/>
        </w:trPr>
        <w:tc>
          <w:tcPr>
            <w:tcW w:w="13802" w:type="dxa"/>
            <w:gridSpan w:val="3"/>
          </w:tcPr>
          <w:p w14:paraId="3366061B" w14:textId="77777777" w:rsidR="00F037C9" w:rsidRDefault="00F037C9" w:rsidP="00EE5888">
            <w:pPr>
              <w:pStyle w:val="Default"/>
              <w:ind w:right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Constituent Assembly-Nature, Composition, Socio-Economic, Philosophical Dimensions and Salient Features of the Indian Constitution. </w:t>
            </w:r>
          </w:p>
        </w:tc>
      </w:tr>
      <w:tr w:rsidR="00F037C9" w14:paraId="133B5191" w14:textId="77777777" w:rsidTr="00EE5888">
        <w:trPr>
          <w:trHeight w:val="107"/>
        </w:trPr>
        <w:tc>
          <w:tcPr>
            <w:tcW w:w="9570" w:type="dxa"/>
            <w:gridSpan w:val="2"/>
          </w:tcPr>
          <w:p w14:paraId="167CBF43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UNIT-II: INDIVIDUAL AND STATE</w:t>
            </w:r>
          </w:p>
        </w:tc>
        <w:tc>
          <w:tcPr>
            <w:tcW w:w="4436" w:type="dxa"/>
            <w:gridSpan w:val="2"/>
          </w:tcPr>
          <w:p w14:paraId="4AC218B9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65B4F1C7" w14:textId="77777777" w:rsidR="00F037C9" w:rsidRDefault="00F037C9" w:rsidP="00F037C9">
      <w:pPr>
        <w:pStyle w:val="Default"/>
        <w:numPr>
          <w:ilvl w:val="0"/>
          <w:numId w:val="1"/>
        </w:numPr>
        <w:tabs>
          <w:tab w:val="left" w:pos="6375"/>
        </w:tabs>
        <w:rPr>
          <w:sz w:val="23"/>
          <w:szCs w:val="23"/>
        </w:rPr>
      </w:pPr>
      <w:r>
        <w:rPr>
          <w:sz w:val="23"/>
          <w:szCs w:val="23"/>
        </w:rPr>
        <w:t xml:space="preserve">1. Fundamental Rights, Directive Principles of State Policy and </w:t>
      </w:r>
      <w:r>
        <w:rPr>
          <w:sz w:val="23"/>
          <w:szCs w:val="23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55"/>
        <w:gridCol w:w="101"/>
        <w:gridCol w:w="63"/>
        <w:gridCol w:w="2741"/>
        <w:gridCol w:w="1250"/>
        <w:gridCol w:w="203"/>
        <w:gridCol w:w="126"/>
      </w:tblGrid>
      <w:tr w:rsidR="00F037C9" w14:paraId="12CA547A" w14:textId="77777777" w:rsidTr="00EE5888">
        <w:trPr>
          <w:gridAfter w:val="3"/>
          <w:wAfter w:w="1579" w:type="dxa"/>
          <w:trHeight w:val="109"/>
        </w:trPr>
        <w:tc>
          <w:tcPr>
            <w:tcW w:w="7060" w:type="dxa"/>
            <w:gridSpan w:val="4"/>
          </w:tcPr>
          <w:p w14:paraId="69AC51C8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Directive Principles of State Policy. </w:t>
            </w:r>
          </w:p>
        </w:tc>
      </w:tr>
      <w:tr w:rsidR="00F037C9" w14:paraId="1AE069EF" w14:textId="77777777" w:rsidTr="00EE5888">
        <w:trPr>
          <w:gridAfter w:val="3"/>
          <w:wAfter w:w="1579" w:type="dxa"/>
          <w:trHeight w:val="314"/>
        </w:trPr>
        <w:tc>
          <w:tcPr>
            <w:tcW w:w="7060" w:type="dxa"/>
            <w:gridSpan w:val="4"/>
          </w:tcPr>
          <w:p w14:paraId="77179898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The ‘Doctrine of Basic Structure of the Constitution’ with reference to </w:t>
            </w:r>
          </w:p>
          <w:p w14:paraId="5F45FBF9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Judicial Interpretations and Socio-Political Realities. </w:t>
            </w:r>
          </w:p>
        </w:tc>
      </w:tr>
      <w:tr w:rsidR="00F037C9" w14:paraId="2823E71A" w14:textId="77777777" w:rsidTr="00EE5888">
        <w:trPr>
          <w:gridAfter w:val="1"/>
          <w:wAfter w:w="126" w:type="dxa"/>
          <w:trHeight w:val="107"/>
        </w:trPr>
        <w:tc>
          <w:tcPr>
            <w:tcW w:w="4256" w:type="dxa"/>
            <w:gridSpan w:val="2"/>
          </w:tcPr>
          <w:p w14:paraId="2E4CAD93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UNIT-III: UNION EXECUTIVE</w:t>
            </w:r>
          </w:p>
        </w:tc>
        <w:tc>
          <w:tcPr>
            <w:tcW w:w="4257" w:type="dxa"/>
            <w:gridSpan w:val="4"/>
          </w:tcPr>
          <w:p w14:paraId="4EAB9946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</w:p>
        </w:tc>
      </w:tr>
      <w:tr w:rsidR="00F037C9" w14:paraId="46F87598" w14:textId="77777777" w:rsidTr="00EE5888">
        <w:trPr>
          <w:gridAfter w:val="1"/>
          <w:wAfter w:w="126" w:type="dxa"/>
          <w:trHeight w:val="109"/>
        </w:trPr>
        <w:tc>
          <w:tcPr>
            <w:tcW w:w="8513" w:type="dxa"/>
            <w:gridSpan w:val="6"/>
          </w:tcPr>
          <w:p w14:paraId="04658DAA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President of India-Mode of Election, Powers and Functions. </w:t>
            </w:r>
          </w:p>
        </w:tc>
      </w:tr>
      <w:tr w:rsidR="00F037C9" w14:paraId="00765458" w14:textId="77777777" w:rsidTr="00EE5888">
        <w:trPr>
          <w:gridAfter w:val="1"/>
          <w:wAfter w:w="126" w:type="dxa"/>
          <w:trHeight w:val="518"/>
        </w:trPr>
        <w:tc>
          <w:tcPr>
            <w:tcW w:w="8513" w:type="dxa"/>
            <w:gridSpan w:val="6"/>
          </w:tcPr>
          <w:p w14:paraId="44C422F5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Parliament-Composition, Powers and Functions, Legislative </w:t>
            </w:r>
          </w:p>
          <w:p w14:paraId="337DE992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Committees, Prime Minister and Council of Ministers-Powers and Functions, Role in Coalition Politics </w:t>
            </w:r>
          </w:p>
        </w:tc>
      </w:tr>
      <w:tr w:rsidR="00F037C9" w14:paraId="69EFAF3B" w14:textId="77777777" w:rsidTr="00EE5888">
        <w:trPr>
          <w:trHeight w:val="107"/>
        </w:trPr>
        <w:tc>
          <w:tcPr>
            <w:tcW w:w="4319" w:type="dxa"/>
            <w:gridSpan w:val="3"/>
          </w:tcPr>
          <w:p w14:paraId="568E6053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UNIT-IV: STATE EXECUTIVE</w:t>
            </w:r>
          </w:p>
        </w:tc>
        <w:tc>
          <w:tcPr>
            <w:tcW w:w="4320" w:type="dxa"/>
            <w:gridSpan w:val="4"/>
          </w:tcPr>
          <w:p w14:paraId="2F123E60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</w:p>
        </w:tc>
      </w:tr>
      <w:tr w:rsidR="00F037C9" w14:paraId="5FDAFDFC" w14:textId="77777777" w:rsidTr="00EE5888">
        <w:trPr>
          <w:trHeight w:val="109"/>
        </w:trPr>
        <w:tc>
          <w:tcPr>
            <w:tcW w:w="8639" w:type="dxa"/>
            <w:gridSpan w:val="7"/>
          </w:tcPr>
          <w:p w14:paraId="2B2259C7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Governor-Mode of Appointment, Powers and Functions. </w:t>
            </w:r>
          </w:p>
        </w:tc>
      </w:tr>
      <w:tr w:rsidR="00F037C9" w14:paraId="4AD7A8D3" w14:textId="77777777" w:rsidTr="00EE5888">
        <w:trPr>
          <w:trHeight w:val="314"/>
        </w:trPr>
        <w:tc>
          <w:tcPr>
            <w:tcW w:w="8639" w:type="dxa"/>
            <w:gridSpan w:val="7"/>
          </w:tcPr>
          <w:p w14:paraId="6F4E8C74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Legislature-Composition, Powers and Functions, Chief Minister and </w:t>
            </w:r>
          </w:p>
          <w:p w14:paraId="336F2B2A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Council of Ministers-Powers and Functions </w:t>
            </w:r>
          </w:p>
        </w:tc>
      </w:tr>
      <w:tr w:rsidR="00F037C9" w14:paraId="79B08E47" w14:textId="77777777" w:rsidTr="00EE5888">
        <w:trPr>
          <w:gridAfter w:val="2"/>
          <w:wAfter w:w="329" w:type="dxa"/>
          <w:trHeight w:val="107"/>
        </w:trPr>
        <w:tc>
          <w:tcPr>
            <w:tcW w:w="4155" w:type="dxa"/>
          </w:tcPr>
          <w:p w14:paraId="4E7473D4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UNIT-V: THE INDIAN JUDICIARY</w:t>
            </w:r>
          </w:p>
        </w:tc>
        <w:tc>
          <w:tcPr>
            <w:tcW w:w="4155" w:type="dxa"/>
            <w:gridSpan w:val="4"/>
          </w:tcPr>
          <w:p w14:paraId="648C694D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</w:p>
        </w:tc>
      </w:tr>
      <w:tr w:rsidR="00F037C9" w14:paraId="4BB5BA47" w14:textId="77777777" w:rsidTr="00EE5888">
        <w:trPr>
          <w:gridAfter w:val="2"/>
          <w:wAfter w:w="329" w:type="dxa"/>
          <w:trHeight w:val="522"/>
        </w:trPr>
        <w:tc>
          <w:tcPr>
            <w:tcW w:w="8310" w:type="dxa"/>
            <w:gridSpan w:val="5"/>
          </w:tcPr>
          <w:p w14:paraId="054F3BCC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Supreme Court-Composition and Appointments, Powers and Functions or Jurisdiction of the Supreme Court, Judicial Review, Judicial Activism. </w:t>
            </w:r>
          </w:p>
        </w:tc>
      </w:tr>
      <w:tr w:rsidR="00F037C9" w14:paraId="2018C1F1" w14:textId="77777777" w:rsidTr="00EE5888">
        <w:trPr>
          <w:gridAfter w:val="2"/>
          <w:wAfter w:w="329" w:type="dxa"/>
          <w:trHeight w:val="519"/>
        </w:trPr>
        <w:tc>
          <w:tcPr>
            <w:tcW w:w="8310" w:type="dxa"/>
            <w:gridSpan w:val="5"/>
          </w:tcPr>
          <w:p w14:paraId="15B82657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High Court-Composition, Powers and Functions, Debates on the </w:t>
            </w:r>
          </w:p>
          <w:p w14:paraId="54A38456" w14:textId="77777777" w:rsidR="00F037C9" w:rsidRDefault="00F037C9" w:rsidP="00EE5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mode of appointment of Judges- Judicial Reforms. </w:t>
            </w:r>
          </w:p>
        </w:tc>
      </w:tr>
    </w:tbl>
    <w:p w14:paraId="70D50733" w14:textId="77777777" w:rsidR="00F037C9" w:rsidRDefault="00F037C9" w:rsidP="00F037C9">
      <w:pPr>
        <w:rPr>
          <w:b/>
          <w:bCs/>
          <w:sz w:val="23"/>
          <w:szCs w:val="23"/>
        </w:rPr>
      </w:pPr>
    </w:p>
    <w:p w14:paraId="378228C3" w14:textId="77777777" w:rsidR="00F037C9" w:rsidRDefault="00F037C9" w:rsidP="00F037C9">
      <w:pPr>
        <w:rPr>
          <w:b/>
          <w:bCs/>
          <w:sz w:val="23"/>
          <w:szCs w:val="23"/>
        </w:rPr>
      </w:pPr>
    </w:p>
    <w:p w14:paraId="176296C9" w14:textId="77777777" w:rsidR="00F037C9" w:rsidRDefault="00F037C9" w:rsidP="00F037C9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REFERENCE BOOKS:</w:t>
      </w:r>
    </w:p>
    <w:tbl>
      <w:tblPr>
        <w:tblW w:w="1063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38"/>
      </w:tblGrid>
      <w:tr w:rsidR="00F037C9" w:rsidRPr="00536A70" w14:paraId="04DFABE6" w14:textId="77777777" w:rsidTr="00EE5888">
        <w:trPr>
          <w:trHeight w:val="528"/>
        </w:trPr>
        <w:tc>
          <w:tcPr>
            <w:tcW w:w="10638" w:type="dxa"/>
          </w:tcPr>
          <w:p w14:paraId="3C3F5D9C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36A70">
              <w:rPr>
                <w:rFonts w:asciiTheme="minorHAnsi" w:hAnsiTheme="minorHAnsi" w:cstheme="minorHAnsi"/>
                <w:b/>
                <w:bCs/>
              </w:rPr>
              <w:t>M.V.Pylee</w:t>
            </w:r>
            <w:proofErr w:type="spellEnd"/>
            <w:r w:rsidRPr="00536A70">
              <w:rPr>
                <w:rFonts w:asciiTheme="minorHAnsi" w:hAnsiTheme="minorHAnsi" w:cstheme="minorHAnsi"/>
                <w:b/>
                <w:bCs/>
              </w:rPr>
              <w:t>: Indian Constitution, Constitutional Government in India Constitutional History of India</w:t>
            </w:r>
          </w:p>
          <w:p w14:paraId="65F6F32D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4DDBE674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 xml:space="preserve">Durga Das </w:t>
            </w:r>
            <w:proofErr w:type="spellStart"/>
            <w:r w:rsidRPr="00536A70">
              <w:rPr>
                <w:rFonts w:asciiTheme="minorHAnsi" w:hAnsiTheme="minorHAnsi" w:cstheme="minorHAnsi"/>
                <w:b/>
                <w:bCs/>
              </w:rPr>
              <w:t>Basu</w:t>
            </w:r>
            <w:proofErr w:type="spellEnd"/>
            <w:r w:rsidRPr="00536A70">
              <w:rPr>
                <w:rFonts w:asciiTheme="minorHAnsi" w:hAnsiTheme="minorHAnsi" w:cstheme="minorHAnsi"/>
                <w:b/>
                <w:bCs/>
              </w:rPr>
              <w:t xml:space="preserve">: An Introduction to the Constitution of India </w:t>
            </w:r>
          </w:p>
          <w:p w14:paraId="0824D992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08BB58F6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 xml:space="preserve">Rajni Kothari: Politics in India </w:t>
            </w:r>
          </w:p>
          <w:p w14:paraId="16507B35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8936FAE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 xml:space="preserve"> Sangh Mitra: Indian Constitution Acts (East India Company to Independence) </w:t>
            </w:r>
          </w:p>
          <w:p w14:paraId="3B302E5E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426FA2EA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>Hoshyar Singh, P.C.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Mathur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&amp;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 xml:space="preserve">Pankaj Singh (ed): Coalition Governments &amp; Good Governance </w:t>
            </w:r>
          </w:p>
          <w:p w14:paraId="4FC9D1E2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0C85B401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>B.C.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 xml:space="preserve">Fidia: Indian Government and Politics </w:t>
            </w:r>
          </w:p>
          <w:p w14:paraId="0057493B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FA11F1F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 xml:space="preserve">Subhash C. Kashyap: Concise Encyclopedia of Indian Constitution </w:t>
            </w:r>
          </w:p>
          <w:p w14:paraId="5333B510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01B61603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>P.B.  &amp; Vimal Rathod: Indian Constitution, Government and Political System</w:t>
            </w:r>
          </w:p>
          <w:p w14:paraId="4177137B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0333DD7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 xml:space="preserve">Virender Grover (ed): Federal System, State Autonomy and Centre-State Relations in India. </w:t>
            </w:r>
          </w:p>
          <w:p w14:paraId="18D817A8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5104480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>Prof.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Lailah,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P.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Venkataraman a, K.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Saibaba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6A70">
              <w:rPr>
                <w:rFonts w:asciiTheme="minorHAnsi" w:hAnsiTheme="minorHAnsi" w:cstheme="minorHAnsi"/>
                <w:b/>
                <w:bCs/>
              </w:rPr>
              <w:t>K.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536A70">
              <w:rPr>
                <w:rFonts w:asciiTheme="minorHAnsi" w:hAnsiTheme="minorHAnsi" w:cstheme="minorHAnsi"/>
                <w:b/>
                <w:bCs/>
              </w:rPr>
              <w:t>Mallesam</w:t>
            </w:r>
            <w:proofErr w:type="spellEnd"/>
            <w:r w:rsidRPr="00536A70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Pr="00536A70">
              <w:rPr>
                <w:rFonts w:asciiTheme="minorHAnsi" w:hAnsiTheme="minorHAnsi" w:cstheme="minorHAnsi"/>
                <w:b/>
                <w:bCs/>
              </w:rPr>
              <w:t>Prof.V</w:t>
            </w:r>
            <w:proofErr w:type="spellEnd"/>
            <w:r w:rsidRPr="00536A70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proofErr w:type="spellStart"/>
            <w:r w:rsidRPr="00536A70">
              <w:rPr>
                <w:rFonts w:asciiTheme="minorHAnsi" w:hAnsiTheme="minorHAnsi" w:cstheme="minorHAnsi"/>
                <w:b/>
                <w:bCs/>
              </w:rPr>
              <w:t>RaveendraSastry</w:t>
            </w:r>
            <w:proofErr w:type="spellEnd"/>
            <w:r w:rsidRPr="00536A70">
              <w:rPr>
                <w:rFonts w:asciiTheme="minorHAnsi" w:hAnsiTheme="minorHAnsi" w:cstheme="minorHAnsi"/>
                <w:b/>
                <w:bCs/>
              </w:rPr>
              <w:t xml:space="preserve"> (ed): Indian Government-Politics </w:t>
            </w:r>
          </w:p>
          <w:p w14:paraId="4C20AC61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C81E2D4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>Lakshmikanthan: Indian Polity</w:t>
            </w:r>
          </w:p>
          <w:p w14:paraId="3DE78D79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772B261B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36A70">
              <w:rPr>
                <w:rFonts w:asciiTheme="minorHAnsi" w:hAnsiTheme="minorHAnsi" w:cstheme="minorHAnsi"/>
                <w:b/>
                <w:bCs/>
              </w:rPr>
              <w:t>R.C.Agarwal</w:t>
            </w:r>
            <w:proofErr w:type="spellEnd"/>
            <w:r w:rsidRPr="00536A70">
              <w:rPr>
                <w:rFonts w:asciiTheme="minorHAnsi" w:hAnsiTheme="minorHAnsi" w:cstheme="minorHAnsi"/>
                <w:b/>
                <w:bCs/>
              </w:rPr>
              <w:t>&amp; Mahesh Bhatnagar : Constitutional Development and National Movement of India</w:t>
            </w:r>
          </w:p>
          <w:p w14:paraId="4D61E121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F068AA0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36A70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900FB95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5C06CB4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2170CAF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94E6081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0ED900EB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604F8DC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77CBE051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3697FCE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158EFC1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BF2AADD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7919B68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4803A452" w14:textId="77777777" w:rsidR="00F037C9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4EC3B8D4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45966B17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6973589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7179E936" w14:textId="2E971FA3" w:rsidR="00F037C9" w:rsidRPr="003A69C9" w:rsidRDefault="00F037C9" w:rsidP="00F037C9">
            <w:pPr>
              <w:pStyle w:val="ListParagraph"/>
              <w:numPr>
                <w:ilvl w:val="0"/>
                <w:numId w:val="3"/>
              </w:numPr>
              <w:adjustRightInd w:val="0"/>
              <w:spacing w:after="183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3A69C9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 xml:space="preserve"> </w:t>
            </w:r>
          </w:p>
          <w:p w14:paraId="6CF4C2BD" w14:textId="77777777" w:rsidR="00F037C9" w:rsidRPr="00536A70" w:rsidRDefault="00F037C9" w:rsidP="00EE5888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58CAD1D" w14:textId="77777777" w:rsidR="00F35166" w:rsidRDefault="00F35166"/>
    <w:sectPr w:rsidR="00F351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66DE5"/>
    <w:multiLevelType w:val="hybridMultilevel"/>
    <w:tmpl w:val="669608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C2137FE"/>
    <w:multiLevelType w:val="hybridMultilevel"/>
    <w:tmpl w:val="1B6C5B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C494B5E"/>
    <w:multiLevelType w:val="hybridMultilevel"/>
    <w:tmpl w:val="8A4C1E9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C9"/>
    <w:rsid w:val="00342563"/>
    <w:rsid w:val="00F037C9"/>
    <w:rsid w:val="00F35166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8FDB1"/>
  <w15:chartTrackingRefBased/>
  <w15:docId w15:val="{26C73E36-B7BD-491A-9986-E6604840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7C9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037C9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7C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F03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F037C9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2021-10-05T06:55:00Z</dcterms:created>
  <dcterms:modified xsi:type="dcterms:W3CDTF">2021-10-05T07:09:00Z</dcterms:modified>
</cp:coreProperties>
</file>