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1C4" w:rsidRPr="00223DA4" w:rsidRDefault="00223DA4" w:rsidP="00A04523">
      <w:pPr>
        <w:pStyle w:val="NoSpacing"/>
        <w:jc w:val="center"/>
        <w:rPr>
          <w:rFonts w:ascii="Arial" w:hAnsi="Arial" w:cs="Arial"/>
        </w:rPr>
      </w:pPr>
      <w:r w:rsidRPr="00223DA4">
        <w:rPr>
          <w:rFonts w:ascii="Arial" w:hAnsi="Arial" w:cs="Arial"/>
        </w:rPr>
        <w:t>ST.JOSEPH’S COLLEGE FOR WOMEN (AUTONOMOUS) VISAKHAPATNAM</w:t>
      </w:r>
    </w:p>
    <w:p w:rsidR="008071C4" w:rsidRPr="00223DA4" w:rsidRDefault="00223DA4" w:rsidP="00A04523">
      <w:pPr>
        <w:pStyle w:val="NoSpacing"/>
        <w:rPr>
          <w:rFonts w:ascii="Arial" w:hAnsi="Arial" w:cs="Arial"/>
        </w:rPr>
      </w:pPr>
      <w:proofErr w:type="gramStart"/>
      <w:r w:rsidRPr="00A04523">
        <w:rPr>
          <w:rFonts w:ascii="Arial" w:hAnsi="Arial" w:cs="Arial"/>
        </w:rPr>
        <w:t xml:space="preserve">I SEMESTER                       </w:t>
      </w:r>
      <w:r w:rsidRPr="00A04523">
        <w:rPr>
          <w:rFonts w:ascii="Arial" w:hAnsi="Arial" w:cs="Arial"/>
        </w:rPr>
        <w:tab/>
      </w:r>
      <w:r w:rsidRPr="00A04523">
        <w:rPr>
          <w:rFonts w:ascii="Arial" w:hAnsi="Arial" w:cs="Arial"/>
        </w:rPr>
        <w:tab/>
      </w:r>
      <w:r w:rsidRPr="00A04523">
        <w:rPr>
          <w:rFonts w:ascii="Arial" w:hAnsi="Arial" w:cs="Arial"/>
          <w:b/>
        </w:rPr>
        <w:t>B.B.A.</w:t>
      </w:r>
      <w:proofErr w:type="gramEnd"/>
      <w:r w:rsidRPr="00A04523">
        <w:rPr>
          <w:rFonts w:ascii="Arial" w:hAnsi="Arial" w:cs="Arial"/>
          <w:b/>
        </w:rPr>
        <w:t xml:space="preserve">  </w:t>
      </w:r>
      <w:r w:rsidR="00145F0D">
        <w:rPr>
          <w:rFonts w:ascii="Arial" w:hAnsi="Arial" w:cs="Arial"/>
        </w:rPr>
        <w:tab/>
      </w:r>
      <w:r w:rsidR="00145F0D">
        <w:rPr>
          <w:rFonts w:ascii="Arial" w:hAnsi="Arial" w:cs="Arial"/>
        </w:rPr>
        <w:tab/>
        <w:t xml:space="preserve">                      </w:t>
      </w:r>
      <w:r w:rsidRPr="00223DA4">
        <w:rPr>
          <w:rFonts w:ascii="Arial" w:hAnsi="Arial" w:cs="Arial"/>
        </w:rPr>
        <w:t>TIME</w:t>
      </w:r>
      <w:proofErr w:type="gramStart"/>
      <w:r w:rsidRPr="00223DA4">
        <w:rPr>
          <w:rFonts w:ascii="Arial" w:hAnsi="Arial" w:cs="Arial"/>
        </w:rPr>
        <w:t>:5HRS</w:t>
      </w:r>
      <w:proofErr w:type="gramEnd"/>
      <w:r w:rsidRPr="00223DA4">
        <w:rPr>
          <w:rFonts w:ascii="Arial" w:hAnsi="Arial" w:cs="Arial"/>
        </w:rPr>
        <w:t>/WEEK</w:t>
      </w:r>
    </w:p>
    <w:p w:rsidR="008071C4" w:rsidRPr="00223DA4" w:rsidRDefault="00223DA4" w:rsidP="00A04523">
      <w:pPr>
        <w:pStyle w:val="NoSpacing"/>
        <w:rPr>
          <w:rFonts w:ascii="Arial" w:hAnsi="Arial" w:cs="Arial"/>
        </w:rPr>
      </w:pPr>
      <w:r w:rsidRPr="00223DA4">
        <w:rPr>
          <w:rFonts w:ascii="Arial" w:hAnsi="Arial" w:cs="Arial"/>
        </w:rPr>
        <w:t>BBA 1302 (4)</w:t>
      </w:r>
      <w:r>
        <w:rPr>
          <w:rFonts w:ascii="Arial" w:hAnsi="Arial" w:cs="Arial"/>
        </w:rPr>
        <w:t xml:space="preserve">         </w:t>
      </w:r>
      <w:r w:rsidR="00A04523">
        <w:rPr>
          <w:rFonts w:ascii="Arial" w:hAnsi="Arial" w:cs="Arial"/>
        </w:rPr>
        <w:t xml:space="preserve">      </w:t>
      </w:r>
      <w:r w:rsidRPr="00223DA4">
        <w:rPr>
          <w:rFonts w:ascii="Arial" w:hAnsi="Arial" w:cs="Arial"/>
          <w:b/>
        </w:rPr>
        <w:t>QUANTITATIVE METHODS FOR MANAGERS</w:t>
      </w:r>
      <w:r>
        <w:rPr>
          <w:rFonts w:ascii="Arial" w:hAnsi="Arial" w:cs="Arial"/>
          <w:b/>
        </w:rPr>
        <w:t xml:space="preserve">      </w:t>
      </w:r>
      <w:r w:rsidR="00145F0D">
        <w:rPr>
          <w:rFonts w:ascii="Arial" w:hAnsi="Arial" w:cs="Arial"/>
          <w:b/>
        </w:rPr>
        <w:t xml:space="preserve"> </w:t>
      </w:r>
      <w:r w:rsidRPr="00223DA4">
        <w:rPr>
          <w:rFonts w:ascii="Arial" w:hAnsi="Arial" w:cs="Arial"/>
        </w:rPr>
        <w:t>MAX.MARKS:100</w:t>
      </w:r>
    </w:p>
    <w:p w:rsidR="002F6E48" w:rsidRDefault="002F6E48" w:rsidP="002F6E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color w:val="000000"/>
          <w:sz w:val="24"/>
          <w:szCs w:val="24"/>
        </w:rPr>
        <w:t>. 2021-2022 Admitted Batch (21AI)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   SYLLABUS</w:t>
      </w:r>
    </w:p>
    <w:p w:rsidR="002F6E48" w:rsidRDefault="002F6E48" w:rsidP="002F6E48">
      <w:pPr>
        <w:pStyle w:val="NoSpacing"/>
        <w:ind w:right="-897"/>
        <w:rPr>
          <w:rFonts w:ascii="Arial" w:eastAsia="Arial" w:hAnsi="Arial" w:cs="Arial"/>
          <w:b/>
        </w:rPr>
      </w:pPr>
    </w:p>
    <w:p w:rsidR="008071C4" w:rsidRPr="00223DA4" w:rsidRDefault="008071C4" w:rsidP="002F6E48">
      <w:pPr>
        <w:pStyle w:val="NoSpacing"/>
        <w:ind w:right="-897"/>
        <w:rPr>
          <w:rFonts w:ascii="Arial" w:eastAsia="Arial" w:hAnsi="Arial" w:cs="Arial"/>
        </w:rPr>
      </w:pPr>
      <w:r w:rsidRPr="00223DA4">
        <w:rPr>
          <w:rFonts w:ascii="Arial" w:eastAsia="Arial" w:hAnsi="Arial" w:cs="Arial"/>
          <w:b/>
        </w:rPr>
        <w:t>OBJECTIVES:</w:t>
      </w:r>
    </w:p>
    <w:p w:rsidR="008071C4" w:rsidRPr="00223DA4" w:rsidRDefault="008071C4" w:rsidP="00A04523">
      <w:pPr>
        <w:pStyle w:val="NoSpacing"/>
        <w:numPr>
          <w:ilvl w:val="0"/>
          <w:numId w:val="2"/>
        </w:numPr>
        <w:rPr>
          <w:rFonts w:ascii="Arial" w:eastAsia="Arial" w:hAnsi="Arial" w:cs="Arial"/>
        </w:rPr>
      </w:pPr>
      <w:r w:rsidRPr="00223DA4">
        <w:rPr>
          <w:rFonts w:ascii="Arial" w:eastAsia="Arial" w:hAnsi="Arial" w:cs="Arial"/>
        </w:rPr>
        <w:t>To provide</w:t>
      </w:r>
      <w:r w:rsidR="00A04523">
        <w:rPr>
          <w:rFonts w:ascii="Arial" w:eastAsia="Arial" w:hAnsi="Arial" w:cs="Arial"/>
        </w:rPr>
        <w:t xml:space="preserve"> </w:t>
      </w:r>
      <w:proofErr w:type="gramStart"/>
      <w:r w:rsidR="00A04523">
        <w:rPr>
          <w:rFonts w:ascii="Arial" w:eastAsia="Arial" w:hAnsi="Arial" w:cs="Arial"/>
        </w:rPr>
        <w:t xml:space="preserve">the </w:t>
      </w:r>
      <w:r w:rsidR="00FE33C5" w:rsidRPr="00223DA4">
        <w:rPr>
          <w:rFonts w:ascii="Arial" w:eastAsia="Arial" w:hAnsi="Arial" w:cs="Arial"/>
        </w:rPr>
        <w:t>to</w:t>
      </w:r>
      <w:proofErr w:type="gramEnd"/>
      <w:r w:rsidR="00FE33C5" w:rsidRPr="00223DA4">
        <w:rPr>
          <w:rFonts w:ascii="Arial" w:eastAsia="Arial" w:hAnsi="Arial" w:cs="Arial"/>
        </w:rPr>
        <w:t xml:space="preserve"> understand the concept and importance of statistics.</w:t>
      </w:r>
    </w:p>
    <w:p w:rsidR="008071C4" w:rsidRPr="00223DA4" w:rsidRDefault="008071C4" w:rsidP="00A04523">
      <w:pPr>
        <w:pStyle w:val="NoSpacing"/>
        <w:numPr>
          <w:ilvl w:val="0"/>
          <w:numId w:val="2"/>
        </w:numPr>
        <w:rPr>
          <w:rFonts w:ascii="Arial" w:eastAsia="Arial" w:hAnsi="Arial" w:cs="Arial"/>
        </w:rPr>
      </w:pPr>
      <w:r w:rsidRPr="00223DA4">
        <w:rPr>
          <w:rFonts w:ascii="Arial" w:eastAsia="Arial" w:hAnsi="Arial" w:cs="Arial"/>
        </w:rPr>
        <w:t>To apply statistical representation of data and correlation methods in business decision making.</w:t>
      </w:r>
    </w:p>
    <w:p w:rsidR="008071C4" w:rsidRPr="00223DA4" w:rsidRDefault="008071C4" w:rsidP="00A04523">
      <w:pPr>
        <w:pStyle w:val="NoSpacing"/>
        <w:numPr>
          <w:ilvl w:val="0"/>
          <w:numId w:val="2"/>
        </w:numPr>
        <w:rPr>
          <w:rFonts w:ascii="Arial" w:eastAsia="Arial" w:hAnsi="Arial" w:cs="Arial"/>
        </w:rPr>
      </w:pPr>
      <w:r w:rsidRPr="00223DA4">
        <w:rPr>
          <w:rFonts w:ascii="Arial" w:eastAsia="Arial" w:hAnsi="Arial" w:cs="Arial"/>
        </w:rPr>
        <w:t>To expose students to apply the statistical measures to identify the needs of business and thereby take business decisions.</w:t>
      </w:r>
    </w:p>
    <w:p w:rsidR="00FE33C5" w:rsidRPr="00223DA4" w:rsidRDefault="00FE33C5" w:rsidP="00A04523">
      <w:pPr>
        <w:pStyle w:val="NoSpacing"/>
        <w:numPr>
          <w:ilvl w:val="0"/>
          <w:numId w:val="2"/>
        </w:numPr>
        <w:rPr>
          <w:rFonts w:ascii="Arial" w:eastAsia="Arial" w:hAnsi="Arial" w:cs="Arial"/>
        </w:rPr>
      </w:pPr>
      <w:r w:rsidRPr="00223DA4">
        <w:rPr>
          <w:rFonts w:ascii="Arial" w:eastAsia="Arial" w:hAnsi="Arial" w:cs="Arial"/>
        </w:rPr>
        <w:t>To enable the students to acquire the knowledge on set theory, matrices, and its applications.</w:t>
      </w:r>
    </w:p>
    <w:p w:rsidR="008071C4" w:rsidRPr="00223DA4" w:rsidRDefault="008071C4" w:rsidP="00A04523">
      <w:pPr>
        <w:pStyle w:val="NoSpacing"/>
        <w:numPr>
          <w:ilvl w:val="0"/>
          <w:numId w:val="2"/>
        </w:numPr>
        <w:rPr>
          <w:rFonts w:ascii="Arial" w:eastAsia="Arial" w:hAnsi="Arial" w:cs="Arial"/>
        </w:rPr>
      </w:pPr>
      <w:r w:rsidRPr="00223DA4">
        <w:rPr>
          <w:rFonts w:ascii="Arial" w:eastAsia="Arial" w:hAnsi="Arial" w:cs="Arial"/>
        </w:rPr>
        <w:t>To enable the students to present data in the most acceptable manner.</w:t>
      </w:r>
    </w:p>
    <w:p w:rsidR="008071C4" w:rsidRPr="00223DA4" w:rsidRDefault="008071C4" w:rsidP="00A04523">
      <w:pPr>
        <w:pStyle w:val="NoSpacing"/>
        <w:rPr>
          <w:rFonts w:ascii="Arial" w:hAnsi="Arial" w:cs="Arial"/>
          <w:b/>
        </w:rPr>
      </w:pPr>
    </w:p>
    <w:p w:rsidR="008071C4" w:rsidRPr="00223DA4" w:rsidRDefault="008071C4" w:rsidP="00A04523">
      <w:pPr>
        <w:pStyle w:val="NoSpacing"/>
        <w:ind w:firstLine="270"/>
        <w:rPr>
          <w:rFonts w:ascii="Arial" w:hAnsi="Arial" w:cs="Arial"/>
          <w:b/>
        </w:rPr>
      </w:pPr>
      <w:r w:rsidRPr="00223DA4">
        <w:rPr>
          <w:rFonts w:ascii="Arial" w:hAnsi="Arial" w:cs="Arial"/>
          <w:b/>
        </w:rPr>
        <w:t>LEARNING OUTCOMES:</w:t>
      </w:r>
    </w:p>
    <w:p w:rsidR="008071C4" w:rsidRPr="00223DA4" w:rsidRDefault="008071C4" w:rsidP="00A04523">
      <w:pPr>
        <w:pStyle w:val="NoSpacing"/>
        <w:ind w:firstLine="720"/>
        <w:jc w:val="both"/>
        <w:rPr>
          <w:rFonts w:ascii="Arial" w:hAnsi="Arial" w:cs="Arial"/>
          <w:color w:val="222222"/>
        </w:rPr>
      </w:pPr>
      <w:r w:rsidRPr="00223DA4">
        <w:rPr>
          <w:rFonts w:ascii="Arial" w:hAnsi="Arial" w:cs="Arial"/>
          <w:bCs/>
        </w:rPr>
        <w:t>CO1</w:t>
      </w:r>
      <w:r w:rsidR="00223DA4">
        <w:rPr>
          <w:rFonts w:ascii="Arial" w:hAnsi="Arial" w:cs="Arial"/>
          <w:bCs/>
        </w:rPr>
        <w:t xml:space="preserve">. </w:t>
      </w:r>
      <w:r w:rsidRPr="00223DA4">
        <w:rPr>
          <w:rFonts w:ascii="Arial" w:hAnsi="Arial" w:cs="Arial"/>
          <w:color w:val="222222"/>
        </w:rPr>
        <w:t xml:space="preserve">Students will have a clear Idea regarding the concept of </w:t>
      </w:r>
      <w:r w:rsidR="00FE33C5" w:rsidRPr="00223DA4">
        <w:rPr>
          <w:rFonts w:ascii="Arial" w:hAnsi="Arial" w:cs="Arial"/>
          <w:color w:val="222222"/>
        </w:rPr>
        <w:t>Statistics</w:t>
      </w:r>
      <w:r w:rsidRPr="00223DA4">
        <w:rPr>
          <w:rFonts w:ascii="Arial" w:hAnsi="Arial" w:cs="Arial"/>
          <w:color w:val="222222"/>
        </w:rPr>
        <w:t xml:space="preserve"> in business.</w:t>
      </w:r>
    </w:p>
    <w:p w:rsidR="008071C4" w:rsidRPr="00223DA4" w:rsidRDefault="00223DA4" w:rsidP="00A04523">
      <w:pPr>
        <w:pStyle w:val="NoSpacing"/>
        <w:ind w:firstLine="720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CO2. </w:t>
      </w:r>
      <w:r w:rsidR="008071C4" w:rsidRPr="00223DA4">
        <w:rPr>
          <w:rFonts w:ascii="Arial" w:hAnsi="Arial" w:cs="Arial"/>
          <w:color w:val="222222"/>
        </w:rPr>
        <w:t>Students will be able to use this knowledge for data collection purposes.</w:t>
      </w:r>
    </w:p>
    <w:p w:rsidR="008071C4" w:rsidRPr="00223DA4" w:rsidRDefault="00223DA4" w:rsidP="00A04523">
      <w:pPr>
        <w:pStyle w:val="NoSpacing"/>
        <w:ind w:firstLine="720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CO3. </w:t>
      </w:r>
      <w:r w:rsidR="008071C4" w:rsidRPr="00223DA4">
        <w:rPr>
          <w:rFonts w:ascii="Arial" w:hAnsi="Arial" w:cs="Arial"/>
          <w:color w:val="222222"/>
        </w:rPr>
        <w:t>Students will be able to apply various statistical techniques and decision making.</w:t>
      </w:r>
    </w:p>
    <w:p w:rsidR="00223DA4" w:rsidRDefault="00223DA4" w:rsidP="00A04523">
      <w:pPr>
        <w:pStyle w:val="NoSpacing"/>
        <w:ind w:left="1620" w:hanging="900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CO4. </w:t>
      </w:r>
      <w:r w:rsidR="008071C4" w:rsidRPr="00223DA4">
        <w:rPr>
          <w:rFonts w:ascii="Arial" w:hAnsi="Arial" w:cs="Arial"/>
          <w:color w:val="222222"/>
        </w:rPr>
        <w:t xml:space="preserve">Students will apply the concept of correlation and the different methods used in </w:t>
      </w:r>
      <w:proofErr w:type="gramStart"/>
      <w:r w:rsidR="008071C4" w:rsidRPr="00223DA4">
        <w:rPr>
          <w:rFonts w:ascii="Arial" w:hAnsi="Arial" w:cs="Arial"/>
          <w:color w:val="222222"/>
        </w:rPr>
        <w:t xml:space="preserve">research </w:t>
      </w:r>
      <w:r w:rsidR="00A04523">
        <w:rPr>
          <w:rFonts w:ascii="Arial" w:hAnsi="Arial" w:cs="Arial"/>
          <w:color w:val="222222"/>
        </w:rPr>
        <w:t xml:space="preserve"> </w:t>
      </w:r>
      <w:r w:rsidR="008071C4" w:rsidRPr="00223DA4">
        <w:rPr>
          <w:rFonts w:ascii="Arial" w:hAnsi="Arial" w:cs="Arial"/>
          <w:color w:val="222222"/>
        </w:rPr>
        <w:t>when</w:t>
      </w:r>
      <w:proofErr w:type="gramEnd"/>
      <w:r w:rsidR="008071C4" w:rsidRPr="00223DA4">
        <w:rPr>
          <w:rFonts w:ascii="Arial" w:hAnsi="Arial" w:cs="Arial"/>
          <w:color w:val="222222"/>
        </w:rPr>
        <w:t xml:space="preserve"> needed.</w:t>
      </w:r>
    </w:p>
    <w:p w:rsidR="008071C4" w:rsidRPr="00223DA4" w:rsidRDefault="00223DA4" w:rsidP="00A04523">
      <w:pPr>
        <w:pStyle w:val="NoSpacing"/>
        <w:ind w:left="1620" w:hanging="900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CO5. </w:t>
      </w:r>
      <w:r w:rsidR="008071C4" w:rsidRPr="00223DA4">
        <w:rPr>
          <w:rFonts w:ascii="Arial" w:hAnsi="Arial" w:cs="Arial"/>
          <w:color w:val="222222"/>
        </w:rPr>
        <w:t xml:space="preserve">Students will be able to </w:t>
      </w:r>
      <w:r w:rsidR="00FE33C5" w:rsidRPr="00223DA4">
        <w:rPr>
          <w:rFonts w:ascii="Arial" w:hAnsi="Arial" w:cs="Arial"/>
          <w:color w:val="222222"/>
        </w:rPr>
        <w:t xml:space="preserve">represent </w:t>
      </w:r>
      <w:r w:rsidR="008071C4" w:rsidRPr="00223DA4">
        <w:rPr>
          <w:rFonts w:ascii="Arial" w:hAnsi="Arial" w:cs="Arial"/>
          <w:color w:val="222222"/>
        </w:rPr>
        <w:t>the data in pictorial form</w:t>
      </w:r>
      <w:r w:rsidR="00FE33C5" w:rsidRPr="00223DA4">
        <w:rPr>
          <w:rFonts w:ascii="Arial" w:hAnsi="Arial" w:cs="Arial"/>
          <w:color w:val="222222"/>
        </w:rPr>
        <w:t xml:space="preserve"> by using applications of set theory.</w:t>
      </w:r>
    </w:p>
    <w:p w:rsidR="008071C4" w:rsidRPr="00223DA4" w:rsidRDefault="008071C4" w:rsidP="00A04523">
      <w:pPr>
        <w:pStyle w:val="NoSpacing"/>
        <w:jc w:val="both"/>
        <w:rPr>
          <w:rFonts w:ascii="Arial" w:hAnsi="Arial" w:cs="Arial"/>
          <w:b/>
        </w:rPr>
      </w:pPr>
    </w:p>
    <w:p w:rsidR="00374582" w:rsidRPr="00223DA4" w:rsidRDefault="008071C4" w:rsidP="00A04523">
      <w:pPr>
        <w:shd w:val="clear" w:color="auto" w:fill="FFFFFF"/>
        <w:spacing w:after="0"/>
        <w:ind w:left="810" w:hanging="540"/>
        <w:jc w:val="both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223DA4">
        <w:rPr>
          <w:rFonts w:ascii="Arial" w:eastAsia="Arial" w:hAnsi="Arial" w:cs="Arial"/>
          <w:b/>
          <w:sz w:val="24"/>
          <w:szCs w:val="24"/>
        </w:rPr>
        <w:t>MODULE–</w:t>
      </w:r>
      <w:r w:rsidRPr="00223DA4">
        <w:rPr>
          <w:rFonts w:ascii="Arial" w:hAnsi="Arial" w:cs="Arial"/>
          <w:b/>
          <w:sz w:val="24"/>
          <w:szCs w:val="24"/>
        </w:rPr>
        <w:t>I:</w:t>
      </w:r>
      <w:r w:rsidR="00293E41">
        <w:rPr>
          <w:rFonts w:ascii="Arial" w:hAnsi="Arial" w:cs="Arial"/>
          <w:b/>
          <w:sz w:val="24"/>
          <w:szCs w:val="24"/>
        </w:rPr>
        <w:t xml:space="preserve"> </w:t>
      </w:r>
      <w:r w:rsidR="00293E41" w:rsidRPr="00223DA4">
        <w:rPr>
          <w:rFonts w:ascii="Arial" w:eastAsia="Times New Roman" w:hAnsi="Arial" w:cs="Arial"/>
          <w:b/>
          <w:bCs/>
          <w:color w:val="222222"/>
          <w:sz w:val="24"/>
          <w:szCs w:val="24"/>
          <w:lang w:eastAsia="en-IN"/>
        </w:rPr>
        <w:t>INTRODUCTION TO BUSINESS</w:t>
      </w:r>
      <w:r w:rsidR="00374582" w:rsidRPr="00223DA4">
        <w:rPr>
          <w:rFonts w:ascii="Arial" w:eastAsia="Times New Roman" w:hAnsi="Arial" w:cs="Arial"/>
          <w:b/>
          <w:bCs/>
          <w:color w:val="222222"/>
          <w:sz w:val="24"/>
          <w:szCs w:val="24"/>
          <w:lang w:eastAsia="en-IN"/>
        </w:rPr>
        <w:t>:</w:t>
      </w:r>
      <w:r w:rsidR="00374582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 Meaning definition, functions, importance, and limitations of Statistics Collection of data-Primary and Secondary data-Schedule and questionnaire - Frequency distribution -Tabulation, Diagram, and graphic presentation of data-Statistical system in India.</w:t>
      </w:r>
      <w:r w:rsidR="00EE526E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(Case Studies)</w:t>
      </w:r>
    </w:p>
    <w:p w:rsidR="008071C4" w:rsidRPr="00223DA4" w:rsidRDefault="008071C4" w:rsidP="00A04523">
      <w:pPr>
        <w:pStyle w:val="NoSpacing"/>
        <w:jc w:val="both"/>
        <w:rPr>
          <w:rFonts w:ascii="Arial" w:hAnsi="Arial" w:cs="Arial"/>
        </w:rPr>
      </w:pPr>
    </w:p>
    <w:p w:rsidR="00A04523" w:rsidRDefault="008071C4" w:rsidP="00A04523">
      <w:pPr>
        <w:shd w:val="clear" w:color="auto" w:fill="FFFFFF"/>
        <w:spacing w:after="0"/>
        <w:ind w:left="720" w:hanging="450"/>
        <w:jc w:val="both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223DA4">
        <w:rPr>
          <w:rFonts w:ascii="Arial" w:eastAsia="Arial" w:hAnsi="Arial" w:cs="Arial"/>
          <w:b/>
          <w:sz w:val="24"/>
          <w:szCs w:val="24"/>
        </w:rPr>
        <w:t>MODULE–</w:t>
      </w:r>
      <w:r w:rsidRPr="00223DA4">
        <w:rPr>
          <w:rFonts w:ascii="Arial" w:hAnsi="Arial" w:cs="Arial"/>
          <w:b/>
          <w:sz w:val="24"/>
          <w:szCs w:val="24"/>
        </w:rPr>
        <w:t>II:</w:t>
      </w:r>
      <w:r w:rsidR="00293E41">
        <w:rPr>
          <w:rFonts w:ascii="Arial" w:hAnsi="Arial" w:cs="Arial"/>
          <w:b/>
          <w:sz w:val="24"/>
          <w:szCs w:val="24"/>
        </w:rPr>
        <w:t xml:space="preserve"> </w:t>
      </w:r>
      <w:r w:rsidR="00293E41" w:rsidRPr="00293E41">
        <w:rPr>
          <w:rFonts w:ascii="Arial" w:eastAsia="Times New Roman" w:hAnsi="Arial" w:cs="Arial"/>
          <w:b/>
          <w:color w:val="222222"/>
          <w:sz w:val="24"/>
          <w:szCs w:val="24"/>
          <w:lang w:eastAsia="en-IN"/>
        </w:rPr>
        <w:t>MEASURES OF CENTRAL TENDENCY AND DISPERSION</w:t>
      </w:r>
      <w:r w:rsidR="00E25BC9" w:rsidRPr="00293E41">
        <w:rPr>
          <w:rFonts w:ascii="Arial" w:eastAsia="Times New Roman" w:hAnsi="Arial" w:cs="Arial"/>
          <w:b/>
          <w:color w:val="222222"/>
          <w:sz w:val="24"/>
          <w:szCs w:val="24"/>
          <w:lang w:eastAsia="en-IN"/>
        </w:rPr>
        <w:t>:</w:t>
      </w:r>
      <w:r w:rsidR="00293E41">
        <w:rPr>
          <w:rFonts w:ascii="Arial" w:eastAsia="Times New Roman" w:hAnsi="Arial" w:cs="Arial"/>
          <w:b/>
          <w:color w:val="222222"/>
          <w:sz w:val="24"/>
          <w:szCs w:val="24"/>
          <w:lang w:eastAsia="en-IN"/>
        </w:rPr>
        <w:t xml:space="preserve"> </w:t>
      </w:r>
      <w:r w:rsidR="00E25BC9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Definition, </w:t>
      </w:r>
      <w:proofErr w:type="spellStart"/>
      <w:r w:rsidR="00E25BC9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objectivesand</w:t>
      </w:r>
      <w:proofErr w:type="spellEnd"/>
      <w:r w:rsidR="00E25BC9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 characteristics of Measures of Central Tendency, Types of Averages, </w:t>
      </w:r>
      <w:proofErr w:type="gramStart"/>
      <w:r w:rsidR="00E25BC9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Arithmetic</w:t>
      </w:r>
      <w:proofErr w:type="gramEnd"/>
      <w:r w:rsidR="00E25BC9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 Mean. Geometric </w:t>
      </w:r>
      <w:proofErr w:type="spellStart"/>
      <w:r w:rsidR="00E25BC9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Mean</w:t>
      </w:r>
      <w:proofErr w:type="gramStart"/>
      <w:r w:rsidR="00E25BC9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,Harmonic</w:t>
      </w:r>
      <w:proofErr w:type="spellEnd"/>
      <w:proofErr w:type="gramEnd"/>
      <w:r w:rsidR="00E25BC9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 Mean, Median, Mode, Quartiles, Deciles, percentiles, Properties of averages and their application. Meaning, definitions, objectives of Dispersion, Range Quartile Deviation, Mean deviation, Standard Deviation, Co-efficient of variation - Definition and objectives of </w:t>
      </w:r>
      <w:proofErr w:type="spellStart"/>
      <w:r w:rsidR="00E25BC9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Skewness</w:t>
      </w:r>
      <w:proofErr w:type="spellEnd"/>
      <w:r w:rsidR="00E25BC9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-Karl Pearson's and </w:t>
      </w:r>
      <w:proofErr w:type="spellStart"/>
      <w:r w:rsidR="00E25BC9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Bowle's</w:t>
      </w:r>
      <w:proofErr w:type="spellEnd"/>
      <w:r w:rsidR="00E25BC9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 measures of </w:t>
      </w:r>
      <w:proofErr w:type="spellStart"/>
      <w:r w:rsidR="00E25BC9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skewness</w:t>
      </w:r>
      <w:proofErr w:type="spellEnd"/>
      <w:r w:rsidR="00E25BC9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.</w:t>
      </w:r>
      <w:r w:rsidR="00EE526E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(Case Studies)</w:t>
      </w:r>
    </w:p>
    <w:p w:rsidR="00A04523" w:rsidRDefault="00A04523" w:rsidP="00A04523">
      <w:pPr>
        <w:shd w:val="clear" w:color="auto" w:fill="FFFFFF"/>
        <w:spacing w:after="0" w:line="240" w:lineRule="auto"/>
        <w:ind w:left="720" w:hanging="450"/>
        <w:jc w:val="both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</w:p>
    <w:p w:rsidR="00EE526E" w:rsidRDefault="008071C4" w:rsidP="00A04523">
      <w:pPr>
        <w:shd w:val="clear" w:color="auto" w:fill="FFFFFF"/>
        <w:spacing w:after="0"/>
        <w:ind w:left="720" w:hanging="450"/>
        <w:jc w:val="both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223DA4">
        <w:rPr>
          <w:rFonts w:ascii="Arial" w:eastAsia="Arial" w:hAnsi="Arial" w:cs="Arial"/>
          <w:b/>
          <w:sz w:val="24"/>
          <w:szCs w:val="24"/>
        </w:rPr>
        <w:t>MODULE–</w:t>
      </w:r>
      <w:r w:rsidRPr="00223DA4">
        <w:rPr>
          <w:rFonts w:ascii="Arial" w:hAnsi="Arial" w:cs="Arial"/>
          <w:b/>
          <w:sz w:val="24"/>
          <w:szCs w:val="24"/>
        </w:rPr>
        <w:t>III</w:t>
      </w:r>
      <w:r w:rsidR="00EE526E" w:rsidRPr="00223DA4">
        <w:rPr>
          <w:rFonts w:ascii="Arial" w:hAnsi="Arial" w:cs="Arial"/>
          <w:b/>
          <w:sz w:val="24"/>
          <w:szCs w:val="24"/>
        </w:rPr>
        <w:t>:</w:t>
      </w:r>
      <w:r w:rsidR="00293E41">
        <w:rPr>
          <w:rFonts w:ascii="Arial" w:hAnsi="Arial" w:cs="Arial"/>
          <w:b/>
          <w:sz w:val="24"/>
          <w:szCs w:val="24"/>
        </w:rPr>
        <w:t xml:space="preserve"> </w:t>
      </w:r>
      <w:r w:rsidR="00293E41" w:rsidRPr="00223DA4">
        <w:rPr>
          <w:rFonts w:ascii="Arial" w:eastAsia="Times New Roman" w:hAnsi="Arial" w:cs="Arial"/>
          <w:b/>
          <w:bCs/>
          <w:color w:val="222222"/>
          <w:sz w:val="24"/>
          <w:szCs w:val="24"/>
          <w:lang w:eastAsia="en-IN"/>
        </w:rPr>
        <w:t>MEASURES OF CORRELATION:</w:t>
      </w:r>
      <w:r w:rsidR="00293E41">
        <w:rPr>
          <w:rFonts w:ascii="Arial" w:eastAsia="Times New Roman" w:hAnsi="Arial" w:cs="Arial"/>
          <w:b/>
          <w:bCs/>
          <w:color w:val="222222"/>
          <w:sz w:val="24"/>
          <w:szCs w:val="24"/>
          <w:lang w:eastAsia="en-IN"/>
        </w:rPr>
        <w:t xml:space="preserve">  </w:t>
      </w:r>
      <w:r w:rsidR="00EE526E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Meaning, Definition and use of correlation-types of correlation- Karl Pearson's correlation co-efficient- Spearman's Rank correlation- probable error- Meaning utility </w:t>
      </w:r>
      <w:proofErr w:type="spellStart"/>
      <w:r w:rsidR="00EE526E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ofregression</w:t>
      </w:r>
      <w:proofErr w:type="spellEnd"/>
      <w:r w:rsidR="00EE526E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 analysis- comparison between Correlation and Regression-Regression Equations-Interpretation of Regression Co-efficient.(Case Studies)</w:t>
      </w:r>
    </w:p>
    <w:p w:rsidR="00A04523" w:rsidRPr="00223DA4" w:rsidRDefault="00A04523" w:rsidP="00A04523">
      <w:pPr>
        <w:shd w:val="clear" w:color="auto" w:fill="FFFFFF"/>
        <w:spacing w:after="0" w:line="240" w:lineRule="auto"/>
        <w:ind w:left="810" w:hanging="630"/>
        <w:jc w:val="both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</w:p>
    <w:p w:rsidR="00EE526E" w:rsidRPr="00293E41" w:rsidRDefault="00EE526E" w:rsidP="00A04523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22222"/>
          <w:sz w:val="10"/>
          <w:szCs w:val="24"/>
          <w:lang w:eastAsia="en-IN"/>
        </w:rPr>
      </w:pPr>
    </w:p>
    <w:p w:rsidR="00293E41" w:rsidRDefault="00145F0D" w:rsidP="00A04523">
      <w:pPr>
        <w:shd w:val="clear" w:color="auto" w:fill="FFFFFF"/>
        <w:spacing w:after="0"/>
        <w:ind w:left="810" w:hanging="630"/>
        <w:jc w:val="both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>
        <w:rPr>
          <w:rFonts w:ascii="Arial" w:eastAsia="Arial" w:hAnsi="Arial" w:cs="Arial"/>
          <w:b/>
          <w:sz w:val="24"/>
          <w:szCs w:val="24"/>
        </w:rPr>
        <w:t xml:space="preserve"> </w:t>
      </w:r>
      <w:r w:rsidR="008071C4" w:rsidRPr="00223DA4">
        <w:rPr>
          <w:rFonts w:ascii="Arial" w:eastAsia="Arial" w:hAnsi="Arial" w:cs="Arial"/>
          <w:b/>
          <w:sz w:val="24"/>
          <w:szCs w:val="24"/>
        </w:rPr>
        <w:t>MODULE–</w:t>
      </w:r>
      <w:r w:rsidR="008071C4" w:rsidRPr="00223DA4">
        <w:rPr>
          <w:rFonts w:ascii="Arial" w:hAnsi="Arial" w:cs="Arial"/>
          <w:b/>
          <w:sz w:val="24"/>
          <w:szCs w:val="24"/>
        </w:rPr>
        <w:t>IV:</w:t>
      </w:r>
      <w:r w:rsidR="00293E41">
        <w:rPr>
          <w:rFonts w:ascii="Arial" w:hAnsi="Arial" w:cs="Arial"/>
          <w:b/>
          <w:sz w:val="24"/>
          <w:szCs w:val="24"/>
        </w:rPr>
        <w:t xml:space="preserve"> </w:t>
      </w:r>
      <w:r w:rsidR="00293E41" w:rsidRPr="00223DA4">
        <w:rPr>
          <w:rFonts w:ascii="Arial" w:eastAsia="Times New Roman" w:hAnsi="Arial" w:cs="Arial"/>
          <w:b/>
          <w:bCs/>
          <w:color w:val="222222"/>
          <w:sz w:val="24"/>
          <w:szCs w:val="24"/>
          <w:lang w:eastAsia="en-IN"/>
        </w:rPr>
        <w:t>SET THEORY</w:t>
      </w:r>
      <w:r w:rsidR="00EE526E" w:rsidRPr="00223DA4">
        <w:rPr>
          <w:rFonts w:ascii="Arial" w:eastAsia="Times New Roman" w:hAnsi="Arial" w:cs="Arial"/>
          <w:b/>
          <w:bCs/>
          <w:color w:val="222222"/>
          <w:sz w:val="24"/>
          <w:szCs w:val="24"/>
          <w:lang w:eastAsia="en-IN"/>
        </w:rPr>
        <w:t>:</w:t>
      </w:r>
      <w:r w:rsidR="00293E41">
        <w:rPr>
          <w:rFonts w:ascii="Arial" w:eastAsia="Times New Roman" w:hAnsi="Arial" w:cs="Arial"/>
          <w:b/>
          <w:bCs/>
          <w:color w:val="222222"/>
          <w:sz w:val="24"/>
          <w:szCs w:val="24"/>
          <w:lang w:eastAsia="en-IN"/>
        </w:rPr>
        <w:t xml:space="preserve"> </w:t>
      </w:r>
      <w:r w:rsidR="00EE526E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Set, Subset, Types of Sets-Operations on sets-Venn Diagram- </w:t>
      </w:r>
      <w:proofErr w:type="spellStart"/>
      <w:r w:rsidR="00EE526E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Demogran</w:t>
      </w:r>
      <w:proofErr w:type="spellEnd"/>
      <w:r w:rsidR="00EE526E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 Laws Applications of Set theory- Laws of indices- Arithmetic Progressions -Geometric Progressions- Harmonic Progressions</w:t>
      </w:r>
      <w:proofErr w:type="gramStart"/>
      <w:r w:rsidR="00EE526E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.</w:t>
      </w:r>
      <w:r w:rsidR="00D24239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(</w:t>
      </w:r>
      <w:proofErr w:type="gramEnd"/>
      <w:r w:rsidR="00D24239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Case Studies)</w:t>
      </w:r>
    </w:p>
    <w:p w:rsidR="00A04523" w:rsidRPr="00223DA4" w:rsidRDefault="00A04523" w:rsidP="00A04523">
      <w:pPr>
        <w:shd w:val="clear" w:color="auto" w:fill="FFFFFF"/>
        <w:spacing w:after="0" w:line="240" w:lineRule="auto"/>
        <w:ind w:left="810" w:hanging="630"/>
        <w:jc w:val="both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</w:p>
    <w:p w:rsidR="00EE526E" w:rsidRPr="00293E41" w:rsidRDefault="00EE526E" w:rsidP="00A04523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22222"/>
          <w:sz w:val="6"/>
          <w:szCs w:val="24"/>
          <w:lang w:eastAsia="en-IN"/>
        </w:rPr>
      </w:pPr>
    </w:p>
    <w:p w:rsidR="00D24239" w:rsidRDefault="008071C4" w:rsidP="00A04523">
      <w:pPr>
        <w:shd w:val="clear" w:color="auto" w:fill="FFFFFF"/>
        <w:spacing w:after="0"/>
        <w:ind w:left="720" w:hanging="540"/>
        <w:jc w:val="both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223DA4">
        <w:rPr>
          <w:rFonts w:ascii="Arial" w:eastAsia="Arial" w:hAnsi="Arial" w:cs="Arial"/>
          <w:b/>
          <w:sz w:val="24"/>
          <w:szCs w:val="24"/>
        </w:rPr>
        <w:t>MODULE–</w:t>
      </w:r>
      <w:r w:rsidRPr="00223DA4">
        <w:rPr>
          <w:rFonts w:ascii="Arial" w:hAnsi="Arial" w:cs="Arial"/>
          <w:b/>
          <w:sz w:val="24"/>
          <w:szCs w:val="24"/>
        </w:rPr>
        <w:t>V:</w:t>
      </w:r>
      <w:r w:rsidR="00293E41">
        <w:rPr>
          <w:rFonts w:ascii="Arial" w:hAnsi="Arial" w:cs="Arial"/>
          <w:b/>
          <w:sz w:val="24"/>
          <w:szCs w:val="24"/>
        </w:rPr>
        <w:t xml:space="preserve"> </w:t>
      </w:r>
      <w:r w:rsidR="00D24239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Matrix Meaning and operations-Matrix Algebra-Types of matrices-Matrix addition-</w:t>
      </w:r>
      <w:proofErr w:type="spellStart"/>
      <w:r w:rsidR="00D24239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MatrixMultiplication</w:t>
      </w:r>
      <w:proofErr w:type="spellEnd"/>
      <w:r w:rsidR="00D24239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 -Matrix Determinants, Minors and Co-factors -Matrix inversion</w:t>
      </w:r>
      <w:proofErr w:type="gramStart"/>
      <w:r w:rsidR="00D24239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.(</w:t>
      </w:r>
      <w:proofErr w:type="gramEnd"/>
      <w:r w:rsidR="00D24239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Case Studies)</w:t>
      </w:r>
    </w:p>
    <w:p w:rsidR="008071C4" w:rsidRPr="00A04523" w:rsidRDefault="00145F0D" w:rsidP="00A04523">
      <w:pPr>
        <w:pStyle w:val="NoSpacing"/>
        <w:spacing w:line="276" w:lineRule="auto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   </w:t>
      </w:r>
      <w:r w:rsidR="008071C4" w:rsidRPr="00A04523">
        <w:rPr>
          <w:rFonts w:ascii="Arial" w:eastAsia="Arial" w:hAnsi="Arial" w:cs="Arial"/>
          <w:b/>
          <w:sz w:val="22"/>
          <w:szCs w:val="22"/>
        </w:rPr>
        <w:t>REFERENCES:</w:t>
      </w:r>
    </w:p>
    <w:p w:rsidR="008071C4" w:rsidRPr="00A04523" w:rsidRDefault="008071C4" w:rsidP="00A04523">
      <w:pPr>
        <w:pStyle w:val="NoSpacing"/>
        <w:numPr>
          <w:ilvl w:val="0"/>
          <w:numId w:val="1"/>
        </w:num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A04523">
        <w:rPr>
          <w:rFonts w:ascii="Arial" w:eastAsia="Arial" w:hAnsi="Arial" w:cs="Arial"/>
          <w:sz w:val="22"/>
          <w:szCs w:val="22"/>
        </w:rPr>
        <w:t>Agarwal</w:t>
      </w:r>
      <w:proofErr w:type="spellEnd"/>
      <w:r w:rsidRPr="00A04523">
        <w:rPr>
          <w:rFonts w:ascii="Arial" w:eastAsia="Arial" w:hAnsi="Arial" w:cs="Arial"/>
          <w:sz w:val="22"/>
          <w:szCs w:val="22"/>
        </w:rPr>
        <w:t xml:space="preserve"> – Quantitative Techniques for Managers, </w:t>
      </w:r>
      <w:proofErr w:type="spellStart"/>
      <w:r w:rsidRPr="00A04523">
        <w:rPr>
          <w:rFonts w:ascii="Arial" w:eastAsia="Arial" w:hAnsi="Arial" w:cs="Arial"/>
          <w:sz w:val="22"/>
          <w:szCs w:val="22"/>
        </w:rPr>
        <w:t>Kalyani</w:t>
      </w:r>
      <w:proofErr w:type="spellEnd"/>
      <w:r w:rsidRPr="00A04523">
        <w:rPr>
          <w:rFonts w:ascii="Arial" w:eastAsia="Arial" w:hAnsi="Arial" w:cs="Arial"/>
          <w:sz w:val="22"/>
          <w:szCs w:val="22"/>
        </w:rPr>
        <w:t xml:space="preserve"> Publishers,20</w:t>
      </w:r>
      <w:r w:rsidR="002A387D" w:rsidRPr="00A04523">
        <w:rPr>
          <w:rFonts w:ascii="Arial" w:eastAsia="Arial" w:hAnsi="Arial" w:cs="Arial"/>
          <w:sz w:val="22"/>
          <w:szCs w:val="22"/>
        </w:rPr>
        <w:t>20</w:t>
      </w:r>
    </w:p>
    <w:p w:rsidR="008071C4" w:rsidRPr="00A04523" w:rsidRDefault="008071C4" w:rsidP="00A04523">
      <w:pPr>
        <w:pStyle w:val="NoSpacing"/>
        <w:numPr>
          <w:ilvl w:val="0"/>
          <w:numId w:val="1"/>
        </w:num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A04523">
        <w:rPr>
          <w:rFonts w:ascii="Arial" w:eastAsia="Arial" w:hAnsi="Arial" w:cs="Arial"/>
          <w:sz w:val="22"/>
          <w:szCs w:val="22"/>
        </w:rPr>
        <w:t xml:space="preserve">Dr C </w:t>
      </w:r>
      <w:proofErr w:type="spellStart"/>
      <w:r w:rsidRPr="00A04523">
        <w:rPr>
          <w:rFonts w:ascii="Arial" w:eastAsia="Arial" w:hAnsi="Arial" w:cs="Arial"/>
          <w:sz w:val="22"/>
          <w:szCs w:val="22"/>
        </w:rPr>
        <w:t>Sanchelti</w:t>
      </w:r>
      <w:proofErr w:type="spellEnd"/>
      <w:r w:rsidRPr="00A04523">
        <w:rPr>
          <w:rFonts w:ascii="Arial" w:eastAsia="Arial" w:hAnsi="Arial" w:cs="Arial"/>
          <w:sz w:val="22"/>
          <w:szCs w:val="22"/>
        </w:rPr>
        <w:t xml:space="preserve"> – V K </w:t>
      </w:r>
      <w:proofErr w:type="spellStart"/>
      <w:r w:rsidRPr="00A04523">
        <w:rPr>
          <w:rFonts w:ascii="Arial" w:eastAsia="Arial" w:hAnsi="Arial" w:cs="Arial"/>
          <w:sz w:val="22"/>
          <w:szCs w:val="22"/>
        </w:rPr>
        <w:t>Kapoor</w:t>
      </w:r>
      <w:proofErr w:type="spellEnd"/>
      <w:r w:rsidRPr="00A04523">
        <w:rPr>
          <w:rFonts w:ascii="Arial" w:eastAsia="Arial" w:hAnsi="Arial" w:cs="Arial"/>
          <w:sz w:val="22"/>
          <w:szCs w:val="22"/>
        </w:rPr>
        <w:t xml:space="preserve"> Business Statistics, Sultan </w:t>
      </w:r>
      <w:proofErr w:type="spellStart"/>
      <w:r w:rsidRPr="00A04523">
        <w:rPr>
          <w:rFonts w:ascii="Arial" w:eastAsia="Arial" w:hAnsi="Arial" w:cs="Arial"/>
          <w:sz w:val="22"/>
          <w:szCs w:val="22"/>
        </w:rPr>
        <w:t>Chand</w:t>
      </w:r>
      <w:proofErr w:type="spellEnd"/>
      <w:r w:rsidRPr="00A04523">
        <w:rPr>
          <w:rFonts w:ascii="Arial" w:eastAsia="Arial" w:hAnsi="Arial" w:cs="Arial"/>
          <w:sz w:val="22"/>
          <w:szCs w:val="22"/>
        </w:rPr>
        <w:t xml:space="preserve"> ,7</w:t>
      </w:r>
      <w:r w:rsidRPr="00A04523">
        <w:rPr>
          <w:rFonts w:ascii="Arial" w:eastAsia="Arial" w:hAnsi="Arial" w:cs="Arial"/>
          <w:sz w:val="22"/>
          <w:szCs w:val="22"/>
          <w:vertAlign w:val="superscript"/>
        </w:rPr>
        <w:t>th</w:t>
      </w:r>
      <w:r w:rsidRPr="00A04523">
        <w:rPr>
          <w:rFonts w:ascii="Arial" w:eastAsia="Arial" w:hAnsi="Arial" w:cs="Arial"/>
          <w:sz w:val="22"/>
          <w:szCs w:val="22"/>
        </w:rPr>
        <w:t xml:space="preserve"> Edition</w:t>
      </w:r>
    </w:p>
    <w:p w:rsidR="002A387D" w:rsidRPr="00A04523" w:rsidRDefault="002A387D" w:rsidP="00A04523">
      <w:pPr>
        <w:pStyle w:val="NoSpacing"/>
        <w:numPr>
          <w:ilvl w:val="0"/>
          <w:numId w:val="1"/>
        </w:num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A04523">
        <w:rPr>
          <w:rFonts w:ascii="Arial" w:eastAsia="Arial" w:hAnsi="Arial" w:cs="Arial"/>
          <w:sz w:val="22"/>
          <w:szCs w:val="22"/>
        </w:rPr>
        <w:t>Amir,</w:t>
      </w:r>
      <w:r w:rsidR="008071C4" w:rsidRPr="00A0452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8071C4" w:rsidRPr="00A04523">
        <w:rPr>
          <w:rFonts w:ascii="Arial" w:eastAsia="Arial" w:hAnsi="Arial" w:cs="Arial"/>
          <w:sz w:val="22"/>
          <w:szCs w:val="22"/>
        </w:rPr>
        <w:t>Jayavel</w:t>
      </w:r>
      <w:proofErr w:type="spellEnd"/>
      <w:r w:rsidR="008071C4" w:rsidRPr="00A04523">
        <w:rPr>
          <w:rFonts w:ascii="Arial" w:eastAsia="Arial" w:hAnsi="Arial" w:cs="Arial"/>
          <w:sz w:val="22"/>
          <w:szCs w:val="22"/>
        </w:rPr>
        <w:t xml:space="preserve">- complete Business Statistics, Tata MC </w:t>
      </w:r>
      <w:proofErr w:type="spellStart"/>
      <w:r w:rsidR="008071C4" w:rsidRPr="00A04523">
        <w:rPr>
          <w:rFonts w:ascii="Arial" w:eastAsia="Arial" w:hAnsi="Arial" w:cs="Arial"/>
          <w:sz w:val="22"/>
          <w:szCs w:val="22"/>
        </w:rPr>
        <w:t>Graw</w:t>
      </w:r>
      <w:proofErr w:type="spellEnd"/>
      <w:r w:rsidR="008071C4" w:rsidRPr="00A04523">
        <w:rPr>
          <w:rFonts w:ascii="Arial" w:eastAsia="Arial" w:hAnsi="Arial" w:cs="Arial"/>
          <w:sz w:val="22"/>
          <w:szCs w:val="22"/>
        </w:rPr>
        <w:t xml:space="preserve"> Hill Publications, 7</w:t>
      </w:r>
      <w:r w:rsidR="008071C4" w:rsidRPr="00A04523">
        <w:rPr>
          <w:rFonts w:ascii="Arial" w:eastAsia="Arial" w:hAnsi="Arial" w:cs="Arial"/>
          <w:sz w:val="22"/>
          <w:szCs w:val="22"/>
          <w:vertAlign w:val="superscript"/>
        </w:rPr>
        <w:t>th</w:t>
      </w:r>
      <w:r w:rsidR="008071C4" w:rsidRPr="00A04523">
        <w:rPr>
          <w:rFonts w:ascii="Arial" w:eastAsia="Arial" w:hAnsi="Arial" w:cs="Arial"/>
          <w:sz w:val="22"/>
          <w:szCs w:val="22"/>
        </w:rPr>
        <w:t xml:space="preserve"> Edition</w:t>
      </w:r>
    </w:p>
    <w:p w:rsidR="002A387D" w:rsidRPr="00A04523" w:rsidRDefault="008071C4" w:rsidP="00A04523">
      <w:pPr>
        <w:pStyle w:val="NoSpacing"/>
        <w:numPr>
          <w:ilvl w:val="0"/>
          <w:numId w:val="1"/>
        </w:num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A04523">
        <w:rPr>
          <w:rFonts w:ascii="Arial" w:eastAsia="Arial" w:hAnsi="Arial" w:cs="Arial"/>
          <w:sz w:val="22"/>
          <w:szCs w:val="22"/>
        </w:rPr>
        <w:t xml:space="preserve">C.R </w:t>
      </w:r>
      <w:proofErr w:type="spellStart"/>
      <w:r w:rsidRPr="00A04523">
        <w:rPr>
          <w:rFonts w:ascii="Arial" w:eastAsia="Arial" w:hAnsi="Arial" w:cs="Arial"/>
          <w:sz w:val="22"/>
          <w:szCs w:val="22"/>
        </w:rPr>
        <w:t>Kotari</w:t>
      </w:r>
      <w:proofErr w:type="spellEnd"/>
      <w:r w:rsidRPr="00A04523">
        <w:rPr>
          <w:rFonts w:ascii="Arial" w:eastAsia="Arial" w:hAnsi="Arial" w:cs="Arial"/>
          <w:sz w:val="22"/>
          <w:szCs w:val="22"/>
        </w:rPr>
        <w:t xml:space="preserve"> – Quantitative Techniques, </w:t>
      </w:r>
      <w:proofErr w:type="spellStart"/>
      <w:r w:rsidRPr="00A04523">
        <w:rPr>
          <w:rFonts w:ascii="Arial" w:eastAsia="Arial" w:hAnsi="Arial" w:cs="Arial"/>
          <w:sz w:val="22"/>
          <w:szCs w:val="22"/>
        </w:rPr>
        <w:t>Vikas</w:t>
      </w:r>
      <w:proofErr w:type="spellEnd"/>
      <w:r w:rsidRPr="00A04523">
        <w:rPr>
          <w:rFonts w:ascii="Arial" w:eastAsia="Arial" w:hAnsi="Arial" w:cs="Arial"/>
          <w:sz w:val="22"/>
          <w:szCs w:val="22"/>
        </w:rPr>
        <w:t xml:space="preserve"> publishing house ,3</w:t>
      </w:r>
      <w:r w:rsidRPr="00A04523">
        <w:rPr>
          <w:rFonts w:ascii="Arial" w:eastAsia="Arial" w:hAnsi="Arial" w:cs="Arial"/>
          <w:sz w:val="22"/>
          <w:szCs w:val="22"/>
          <w:vertAlign w:val="superscript"/>
        </w:rPr>
        <w:t>rd</w:t>
      </w:r>
      <w:r w:rsidRPr="00A04523">
        <w:rPr>
          <w:rFonts w:ascii="Arial" w:eastAsia="Arial" w:hAnsi="Arial" w:cs="Arial"/>
          <w:sz w:val="22"/>
          <w:szCs w:val="22"/>
        </w:rPr>
        <w:t xml:space="preserve"> Edition</w:t>
      </w:r>
    </w:p>
    <w:p w:rsidR="002A387D" w:rsidRPr="00A04523" w:rsidRDefault="008071C4" w:rsidP="00A04523">
      <w:pPr>
        <w:pStyle w:val="NoSpacing"/>
        <w:numPr>
          <w:ilvl w:val="0"/>
          <w:numId w:val="1"/>
        </w:num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A04523">
        <w:rPr>
          <w:rFonts w:ascii="Arial" w:eastAsia="Arial" w:hAnsi="Arial" w:cs="Arial"/>
          <w:sz w:val="22"/>
          <w:szCs w:val="22"/>
        </w:rPr>
        <w:t>P.K.Viswaathan</w:t>
      </w:r>
      <w:proofErr w:type="spellEnd"/>
      <w:r w:rsidRPr="00A04523">
        <w:rPr>
          <w:rFonts w:ascii="Arial" w:eastAsia="Arial" w:hAnsi="Arial" w:cs="Arial"/>
          <w:sz w:val="22"/>
          <w:szCs w:val="22"/>
        </w:rPr>
        <w:t>, David Stephen, Business statistics , Pearson Publications, 7</w:t>
      </w:r>
      <w:r w:rsidRPr="00A04523">
        <w:rPr>
          <w:rFonts w:ascii="Arial" w:eastAsia="Arial" w:hAnsi="Arial" w:cs="Arial"/>
          <w:sz w:val="22"/>
          <w:szCs w:val="22"/>
          <w:vertAlign w:val="superscript"/>
        </w:rPr>
        <w:t>th</w:t>
      </w:r>
      <w:r w:rsidRPr="00A04523">
        <w:rPr>
          <w:rFonts w:ascii="Arial" w:eastAsia="Arial" w:hAnsi="Arial" w:cs="Arial"/>
          <w:sz w:val="22"/>
          <w:szCs w:val="22"/>
        </w:rPr>
        <w:t xml:space="preserve"> Edition</w:t>
      </w:r>
    </w:p>
    <w:p w:rsidR="002A387D" w:rsidRPr="00A04523" w:rsidRDefault="008071C4" w:rsidP="00A04523">
      <w:pPr>
        <w:pStyle w:val="NoSpacing"/>
        <w:numPr>
          <w:ilvl w:val="0"/>
          <w:numId w:val="1"/>
        </w:num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A04523">
        <w:rPr>
          <w:rFonts w:ascii="Arial" w:eastAsia="Arial" w:hAnsi="Arial" w:cs="Arial"/>
          <w:sz w:val="22"/>
          <w:szCs w:val="22"/>
        </w:rPr>
        <w:t>Shahid</w:t>
      </w:r>
      <w:proofErr w:type="spellEnd"/>
      <w:r w:rsidRPr="00A04523">
        <w:rPr>
          <w:rFonts w:ascii="Arial" w:eastAsia="Arial" w:hAnsi="Arial" w:cs="Arial"/>
          <w:sz w:val="22"/>
          <w:szCs w:val="22"/>
        </w:rPr>
        <w:t xml:space="preserve"> Jamal –Elements of statistics and </w:t>
      </w:r>
      <w:proofErr w:type="spellStart"/>
      <w:r w:rsidRPr="00A04523">
        <w:rPr>
          <w:rFonts w:ascii="Arial" w:eastAsia="Arial" w:hAnsi="Arial" w:cs="Arial"/>
          <w:sz w:val="22"/>
          <w:szCs w:val="22"/>
        </w:rPr>
        <w:t>probability,ILMI</w:t>
      </w:r>
      <w:proofErr w:type="spellEnd"/>
      <w:r w:rsidRPr="00A04523">
        <w:rPr>
          <w:rFonts w:ascii="Arial" w:eastAsia="Arial" w:hAnsi="Arial" w:cs="Arial"/>
          <w:sz w:val="22"/>
          <w:szCs w:val="22"/>
        </w:rPr>
        <w:t xml:space="preserve"> book house</w:t>
      </w:r>
      <w:r w:rsidR="002A387D" w:rsidRPr="00A04523">
        <w:rPr>
          <w:rFonts w:ascii="Arial" w:eastAsia="Arial" w:hAnsi="Arial" w:cs="Arial"/>
          <w:sz w:val="22"/>
          <w:szCs w:val="22"/>
        </w:rPr>
        <w:t>,</w:t>
      </w:r>
      <w:r w:rsidRPr="00A04523">
        <w:rPr>
          <w:rFonts w:ascii="Arial" w:eastAsia="Arial" w:hAnsi="Arial" w:cs="Arial"/>
          <w:sz w:val="22"/>
          <w:szCs w:val="22"/>
        </w:rPr>
        <w:t xml:space="preserve"> 3</w:t>
      </w:r>
      <w:r w:rsidRPr="00A04523">
        <w:rPr>
          <w:rFonts w:ascii="Arial" w:eastAsia="Arial" w:hAnsi="Arial" w:cs="Arial"/>
          <w:sz w:val="22"/>
          <w:szCs w:val="22"/>
          <w:vertAlign w:val="superscript"/>
        </w:rPr>
        <w:t>rd</w:t>
      </w:r>
      <w:r w:rsidRPr="00A04523">
        <w:rPr>
          <w:rFonts w:ascii="Arial" w:eastAsia="Arial" w:hAnsi="Arial" w:cs="Arial"/>
          <w:sz w:val="22"/>
          <w:szCs w:val="22"/>
        </w:rPr>
        <w:t xml:space="preserve"> Edition</w:t>
      </w:r>
    </w:p>
    <w:p w:rsidR="002A387D" w:rsidRPr="00145F0D" w:rsidRDefault="002A387D" w:rsidP="00A04523">
      <w:pPr>
        <w:pStyle w:val="NoSpacing"/>
        <w:numPr>
          <w:ilvl w:val="0"/>
          <w:numId w:val="1"/>
        </w:num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A04523">
        <w:rPr>
          <w:rFonts w:ascii="Arial" w:hAnsi="Arial" w:cs="Arial"/>
          <w:color w:val="222222"/>
          <w:sz w:val="22"/>
          <w:szCs w:val="22"/>
          <w:lang w:eastAsia="en-IN"/>
        </w:rPr>
        <w:t xml:space="preserve">L </w:t>
      </w:r>
      <w:proofErr w:type="spellStart"/>
      <w:r w:rsidRPr="00A04523">
        <w:rPr>
          <w:rFonts w:ascii="Arial" w:hAnsi="Arial" w:cs="Arial"/>
          <w:color w:val="222222"/>
          <w:sz w:val="22"/>
          <w:szCs w:val="22"/>
          <w:lang w:eastAsia="en-IN"/>
        </w:rPr>
        <w:t>Sivayya</w:t>
      </w:r>
      <w:proofErr w:type="spellEnd"/>
      <w:r w:rsidRPr="00A04523">
        <w:rPr>
          <w:rFonts w:ascii="Arial" w:hAnsi="Arial" w:cs="Arial"/>
          <w:color w:val="222222"/>
          <w:sz w:val="22"/>
          <w:szCs w:val="22"/>
          <w:lang w:eastAsia="en-IN"/>
        </w:rPr>
        <w:t xml:space="preserve"> K. V. and </w:t>
      </w:r>
      <w:proofErr w:type="spellStart"/>
      <w:r w:rsidRPr="00A04523">
        <w:rPr>
          <w:rFonts w:ascii="Arial" w:hAnsi="Arial" w:cs="Arial"/>
          <w:color w:val="222222"/>
          <w:sz w:val="22"/>
          <w:szCs w:val="22"/>
          <w:lang w:eastAsia="en-IN"/>
        </w:rPr>
        <w:t>Satya</w:t>
      </w:r>
      <w:proofErr w:type="spellEnd"/>
      <w:r w:rsidRPr="00A04523">
        <w:rPr>
          <w:rFonts w:ascii="Arial" w:hAnsi="Arial" w:cs="Arial"/>
          <w:color w:val="222222"/>
          <w:sz w:val="22"/>
          <w:szCs w:val="22"/>
          <w:lang w:eastAsia="en-IN"/>
        </w:rPr>
        <w:t xml:space="preserve"> </w:t>
      </w:r>
      <w:proofErr w:type="spellStart"/>
      <w:r w:rsidRPr="00A04523">
        <w:rPr>
          <w:rFonts w:ascii="Arial" w:hAnsi="Arial" w:cs="Arial"/>
          <w:color w:val="222222"/>
          <w:sz w:val="22"/>
          <w:szCs w:val="22"/>
          <w:lang w:eastAsia="en-IN"/>
        </w:rPr>
        <w:t>Rao</w:t>
      </w:r>
      <w:proofErr w:type="spellEnd"/>
      <w:r w:rsidRPr="00A04523">
        <w:rPr>
          <w:rFonts w:ascii="Arial" w:hAnsi="Arial" w:cs="Arial"/>
          <w:color w:val="222222"/>
          <w:sz w:val="22"/>
          <w:szCs w:val="22"/>
          <w:lang w:eastAsia="en-IN"/>
        </w:rPr>
        <w:t xml:space="preserve">, Business Mathematics, </w:t>
      </w:r>
      <w:proofErr w:type="spellStart"/>
      <w:r w:rsidRPr="00A04523">
        <w:rPr>
          <w:rFonts w:ascii="Arial" w:hAnsi="Arial" w:cs="Arial"/>
          <w:color w:val="222222"/>
          <w:sz w:val="22"/>
          <w:szCs w:val="22"/>
          <w:lang w:eastAsia="en-IN"/>
        </w:rPr>
        <w:t>Saradhi</w:t>
      </w:r>
      <w:proofErr w:type="spellEnd"/>
      <w:r w:rsidRPr="00A04523">
        <w:rPr>
          <w:rFonts w:ascii="Arial" w:hAnsi="Arial" w:cs="Arial"/>
          <w:color w:val="222222"/>
          <w:sz w:val="22"/>
          <w:szCs w:val="22"/>
          <w:lang w:eastAsia="en-IN"/>
        </w:rPr>
        <w:t xml:space="preserve"> Publications, Guntur.</w:t>
      </w:r>
    </w:p>
    <w:p w:rsidR="00145F0D" w:rsidRPr="00145F0D" w:rsidRDefault="002A387D" w:rsidP="00145F0D">
      <w:pPr>
        <w:pStyle w:val="NoSpacing"/>
        <w:numPr>
          <w:ilvl w:val="0"/>
          <w:numId w:val="1"/>
        </w:num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145F0D">
        <w:rPr>
          <w:rFonts w:ascii="Arial" w:hAnsi="Arial" w:cs="Arial"/>
          <w:color w:val="222222"/>
          <w:sz w:val="22"/>
          <w:szCs w:val="22"/>
          <w:lang w:eastAsia="en-IN"/>
        </w:rPr>
        <w:t xml:space="preserve">Gupta S.C. Fundamentals of Business Statistics, Sultan </w:t>
      </w:r>
      <w:proofErr w:type="spellStart"/>
      <w:r w:rsidRPr="00145F0D">
        <w:rPr>
          <w:rFonts w:ascii="Arial" w:hAnsi="Arial" w:cs="Arial"/>
          <w:color w:val="222222"/>
          <w:sz w:val="22"/>
          <w:szCs w:val="22"/>
          <w:lang w:eastAsia="en-IN"/>
        </w:rPr>
        <w:t>Chand</w:t>
      </w:r>
      <w:proofErr w:type="spellEnd"/>
      <w:r w:rsidRPr="00145F0D">
        <w:rPr>
          <w:rFonts w:ascii="Arial" w:hAnsi="Arial" w:cs="Arial"/>
          <w:color w:val="222222"/>
          <w:sz w:val="22"/>
          <w:szCs w:val="22"/>
          <w:lang w:eastAsia="en-IN"/>
        </w:rPr>
        <w:t>, New Delhi, 7</w:t>
      </w:r>
      <w:r w:rsidRPr="00145F0D">
        <w:rPr>
          <w:rFonts w:ascii="Arial" w:hAnsi="Arial" w:cs="Arial"/>
          <w:color w:val="222222"/>
          <w:sz w:val="22"/>
          <w:szCs w:val="22"/>
          <w:vertAlign w:val="superscript"/>
          <w:lang w:eastAsia="en-IN"/>
        </w:rPr>
        <w:t>th</w:t>
      </w:r>
      <w:r w:rsidRPr="00145F0D">
        <w:rPr>
          <w:rFonts w:ascii="Arial" w:hAnsi="Arial" w:cs="Arial"/>
          <w:color w:val="222222"/>
          <w:sz w:val="22"/>
          <w:szCs w:val="22"/>
          <w:lang w:eastAsia="en-IN"/>
        </w:rPr>
        <w:t xml:space="preserve"> Edition</w:t>
      </w:r>
      <w:r w:rsidR="00145F0D" w:rsidRPr="00145F0D">
        <w:rPr>
          <w:rFonts w:ascii="Arial" w:hAnsi="Arial" w:cs="Arial"/>
          <w:color w:val="222222"/>
          <w:sz w:val="22"/>
          <w:szCs w:val="22"/>
          <w:lang w:eastAsia="en-IN"/>
        </w:rPr>
        <w:t xml:space="preserve">              </w:t>
      </w:r>
    </w:p>
    <w:p w:rsidR="008071C4" w:rsidRPr="00A04523" w:rsidRDefault="00145F0D" w:rsidP="00145F0D">
      <w:pPr>
        <w:pStyle w:val="NoSpacing"/>
        <w:spacing w:line="276" w:lineRule="auto"/>
        <w:ind w:left="720"/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="008071C4" w:rsidRPr="00A04523">
        <w:rPr>
          <w:rFonts w:ascii="Arial" w:hAnsi="Arial" w:cs="Arial"/>
          <w:b/>
          <w:sz w:val="22"/>
          <w:szCs w:val="22"/>
        </w:rPr>
        <w:t>**    **     **</w:t>
      </w:r>
    </w:p>
    <w:sectPr w:rsidR="008071C4" w:rsidRPr="00A04523" w:rsidSect="00145F0D">
      <w:pgSz w:w="12240" w:h="20160" w:code="5"/>
      <w:pgMar w:top="720" w:right="72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B3D25"/>
    <w:multiLevelType w:val="hybridMultilevel"/>
    <w:tmpl w:val="04CA38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D481532"/>
    <w:multiLevelType w:val="hybridMultilevel"/>
    <w:tmpl w:val="09DA66A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17114"/>
    <w:rsid w:val="00026527"/>
    <w:rsid w:val="00145F0D"/>
    <w:rsid w:val="00223DA4"/>
    <w:rsid w:val="00293E41"/>
    <w:rsid w:val="002A387D"/>
    <w:rsid w:val="002F6E48"/>
    <w:rsid w:val="00317114"/>
    <w:rsid w:val="00374582"/>
    <w:rsid w:val="003C6C7C"/>
    <w:rsid w:val="00424446"/>
    <w:rsid w:val="005E2630"/>
    <w:rsid w:val="00664321"/>
    <w:rsid w:val="00681C76"/>
    <w:rsid w:val="00755CFA"/>
    <w:rsid w:val="007C3363"/>
    <w:rsid w:val="008071C4"/>
    <w:rsid w:val="00A04523"/>
    <w:rsid w:val="00B04DC6"/>
    <w:rsid w:val="00B83B13"/>
    <w:rsid w:val="00BF0B35"/>
    <w:rsid w:val="00D24239"/>
    <w:rsid w:val="00D80F29"/>
    <w:rsid w:val="00E25BC9"/>
    <w:rsid w:val="00EE526E"/>
    <w:rsid w:val="00FE33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3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07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ms">
    <w:name w:val="ams"/>
    <w:basedOn w:val="DefaultParagraphFont"/>
    <w:rsid w:val="005E26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72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44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186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704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356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284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3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0349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1945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743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698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00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773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1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2358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404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8858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831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7825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2540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62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208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311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2490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3659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04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365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264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1009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1122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787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3073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9820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08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124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643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8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3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7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96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60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7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92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 Nirujogi (Staff)</dc:creator>
  <cp:keywords/>
  <dc:description/>
  <cp:lastModifiedBy>DELL</cp:lastModifiedBy>
  <cp:revision>9</cp:revision>
  <cp:lastPrinted>2021-12-06T09:59:00Z</cp:lastPrinted>
  <dcterms:created xsi:type="dcterms:W3CDTF">2021-10-05T07:58:00Z</dcterms:created>
  <dcterms:modified xsi:type="dcterms:W3CDTF">2022-02-16T06:23:00Z</dcterms:modified>
</cp:coreProperties>
</file>