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D4" w:rsidRPr="00F664D4" w:rsidRDefault="00F664D4" w:rsidP="00BB719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ST.JOSEPH’S COLLEGE FOR WOMEN (AUTONOMOUS</w:t>
      </w:r>
      <w:proofErr w:type="gramStart"/>
      <w:r w:rsidRPr="00F664D4">
        <w:rPr>
          <w:rFonts w:ascii="Arial" w:hAnsi="Arial" w:cs="Arial"/>
          <w:sz w:val="24"/>
          <w:szCs w:val="24"/>
        </w:rPr>
        <w:t>) ,</w:t>
      </w:r>
      <w:proofErr w:type="gramEnd"/>
      <w:r w:rsidRPr="00F664D4">
        <w:rPr>
          <w:rFonts w:ascii="Arial" w:hAnsi="Arial" w:cs="Arial"/>
          <w:sz w:val="24"/>
          <w:szCs w:val="24"/>
        </w:rPr>
        <w:t xml:space="preserve"> VISAKHAPATNAM</w:t>
      </w:r>
    </w:p>
    <w:p w:rsidR="00F664D4" w:rsidRPr="00F664D4" w:rsidRDefault="00F47159" w:rsidP="00BB71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F664D4" w:rsidRPr="00F664D4">
        <w:rPr>
          <w:rFonts w:ascii="Arial" w:hAnsi="Arial" w:cs="Arial"/>
          <w:sz w:val="24"/>
          <w:szCs w:val="24"/>
        </w:rPr>
        <w:t>I SEMESTER</w:t>
      </w:r>
      <w:r w:rsidR="00F664D4" w:rsidRPr="00F664D4">
        <w:rPr>
          <w:rFonts w:ascii="Arial" w:hAnsi="Arial" w:cs="Arial"/>
          <w:sz w:val="24"/>
          <w:szCs w:val="24"/>
        </w:rPr>
        <w:tab/>
      </w:r>
      <w:r w:rsidR="00F664D4" w:rsidRPr="00F664D4">
        <w:rPr>
          <w:rFonts w:ascii="Arial" w:hAnsi="Arial" w:cs="Arial"/>
          <w:sz w:val="24"/>
          <w:szCs w:val="24"/>
        </w:rPr>
        <w:tab/>
      </w:r>
      <w:r w:rsidR="00F664D4" w:rsidRPr="00F664D4">
        <w:rPr>
          <w:rFonts w:ascii="Arial" w:hAnsi="Arial" w:cs="Arial"/>
          <w:sz w:val="24"/>
          <w:szCs w:val="24"/>
        </w:rPr>
        <w:tab/>
      </w:r>
      <w:r w:rsidR="00F664D4">
        <w:rPr>
          <w:rFonts w:ascii="Arial" w:hAnsi="Arial" w:cs="Arial"/>
          <w:sz w:val="24"/>
          <w:szCs w:val="24"/>
        </w:rPr>
        <w:t xml:space="preserve">        </w:t>
      </w:r>
      <w:r w:rsidR="00F664D4" w:rsidRPr="00F664D4">
        <w:rPr>
          <w:rFonts w:ascii="Arial" w:hAnsi="Arial" w:cs="Arial"/>
          <w:b/>
          <w:sz w:val="24"/>
          <w:szCs w:val="24"/>
        </w:rPr>
        <w:t>COMMERCE</w:t>
      </w:r>
      <w:r w:rsidR="00F664D4" w:rsidRPr="00F664D4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F664D4" w:rsidRPr="00F664D4">
        <w:rPr>
          <w:rFonts w:ascii="Arial" w:hAnsi="Arial" w:cs="Arial"/>
          <w:sz w:val="24"/>
          <w:szCs w:val="24"/>
        </w:rPr>
        <w:t>Time:</w:t>
      </w:r>
      <w:r w:rsidR="007B1755">
        <w:rPr>
          <w:rFonts w:ascii="Arial" w:hAnsi="Arial" w:cs="Arial"/>
          <w:sz w:val="24"/>
          <w:szCs w:val="24"/>
        </w:rPr>
        <w:t>5</w:t>
      </w:r>
      <w:r w:rsidR="00F664D4" w:rsidRPr="00F664D4">
        <w:rPr>
          <w:rFonts w:ascii="Arial" w:hAnsi="Arial" w:cs="Arial"/>
          <w:sz w:val="24"/>
          <w:szCs w:val="24"/>
        </w:rPr>
        <w:t>Hrs/Week</w:t>
      </w:r>
    </w:p>
    <w:p w:rsidR="00F664D4" w:rsidRPr="00F664D4" w:rsidRDefault="00F47159" w:rsidP="00BB71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COM 1102(4)      </w:t>
      </w:r>
      <w:r w:rsidR="00F664D4" w:rsidRPr="00F664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="00F664D4" w:rsidRPr="00F664D4">
        <w:rPr>
          <w:rFonts w:ascii="Arial" w:hAnsi="Arial" w:cs="Arial"/>
          <w:b/>
          <w:sz w:val="24"/>
          <w:szCs w:val="24"/>
          <w:u w:val="single"/>
        </w:rPr>
        <w:t>FUNDAMENTALS OF ACCOUNTING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F664D4" w:rsidRPr="00F664D4">
        <w:rPr>
          <w:rFonts w:ascii="Arial" w:hAnsi="Arial" w:cs="Arial"/>
          <w:sz w:val="24"/>
          <w:szCs w:val="24"/>
        </w:rPr>
        <w:t>Max.Marks:100</w:t>
      </w:r>
    </w:p>
    <w:p w:rsidR="00BB719A" w:rsidRDefault="00F47159" w:rsidP="00BB719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F664D4" w:rsidRPr="00F664D4">
        <w:rPr>
          <w:rFonts w:ascii="Arial" w:hAnsi="Arial" w:cs="Arial"/>
          <w:sz w:val="24"/>
          <w:szCs w:val="24"/>
        </w:rPr>
        <w:t>w.e.f</w:t>
      </w:r>
      <w:proofErr w:type="spellEnd"/>
      <w:r w:rsidR="00F664D4" w:rsidRPr="00F664D4">
        <w:rPr>
          <w:rFonts w:ascii="Arial" w:hAnsi="Arial" w:cs="Arial"/>
          <w:sz w:val="24"/>
          <w:szCs w:val="24"/>
        </w:rPr>
        <w:t xml:space="preserve">. 2020- -2021 (‘20AH’ Batch) </w:t>
      </w:r>
      <w:r>
        <w:rPr>
          <w:rFonts w:ascii="Arial" w:hAnsi="Arial" w:cs="Arial"/>
          <w:sz w:val="24"/>
          <w:szCs w:val="24"/>
        </w:rPr>
        <w:t xml:space="preserve">  </w:t>
      </w:r>
      <w:r w:rsidR="00F664D4" w:rsidRPr="00F664D4">
        <w:rPr>
          <w:rFonts w:ascii="Arial" w:hAnsi="Arial" w:cs="Arial"/>
          <w:b/>
          <w:sz w:val="24"/>
          <w:szCs w:val="24"/>
        </w:rPr>
        <w:t xml:space="preserve">SYLLABUS </w:t>
      </w:r>
    </w:p>
    <w:p w:rsidR="00F664D4" w:rsidRPr="00F664D4" w:rsidRDefault="00F664D4" w:rsidP="00BB719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64D4">
        <w:rPr>
          <w:rFonts w:ascii="Arial" w:hAnsi="Arial" w:cs="Arial"/>
          <w:b/>
          <w:sz w:val="24"/>
          <w:szCs w:val="24"/>
        </w:rPr>
        <w:t xml:space="preserve">  </w:t>
      </w:r>
    </w:p>
    <w:p w:rsidR="00F664D4" w:rsidRPr="00F664D4" w:rsidRDefault="00F47159" w:rsidP="00BB719A">
      <w:pPr>
        <w:spacing w:after="0" w:line="360" w:lineRule="auto"/>
        <w:ind w:left="450"/>
        <w:rPr>
          <w:rFonts w:ascii="Arial" w:hAnsi="Arial" w:cs="Arial"/>
          <w:b/>
          <w:sz w:val="24"/>
          <w:szCs w:val="24"/>
        </w:rPr>
      </w:pPr>
      <w:r w:rsidRPr="00F664D4">
        <w:rPr>
          <w:rFonts w:ascii="Arial" w:hAnsi="Arial" w:cs="Arial"/>
          <w:b/>
          <w:sz w:val="24"/>
          <w:szCs w:val="24"/>
          <w:u w:val="thick"/>
        </w:rPr>
        <w:t>LEARNING OUTCOMES:</w:t>
      </w:r>
    </w:p>
    <w:p w:rsidR="00F664D4" w:rsidRPr="00F664D4" w:rsidRDefault="00F664D4" w:rsidP="00BB719A">
      <w:pPr>
        <w:pStyle w:val="BodyText"/>
        <w:spacing w:line="360" w:lineRule="auto"/>
        <w:ind w:left="820"/>
        <w:rPr>
          <w:rFonts w:ascii="Arial" w:hAnsi="Arial" w:cs="Arial"/>
        </w:rPr>
      </w:pPr>
      <w:r w:rsidRPr="00F664D4">
        <w:rPr>
          <w:rFonts w:ascii="Arial" w:hAnsi="Arial" w:cs="Arial"/>
        </w:rPr>
        <w:t>At the end of the course</w:t>
      </w:r>
      <w:r w:rsidRPr="00F664D4">
        <w:rPr>
          <w:rFonts w:ascii="Arial" w:hAnsi="Arial" w:cs="Arial"/>
          <w:i/>
        </w:rPr>
        <w:t xml:space="preserve">, </w:t>
      </w:r>
      <w:r w:rsidRPr="00F664D4">
        <w:rPr>
          <w:rFonts w:ascii="Arial" w:hAnsi="Arial" w:cs="Arial"/>
        </w:rPr>
        <w:t>the student will able to</w:t>
      </w:r>
    </w:p>
    <w:p w:rsidR="00F664D4" w:rsidRPr="00F664D4" w:rsidRDefault="00F664D4" w:rsidP="00BB719A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Identify transactions and events that need to be recorded in the books of</w:t>
      </w:r>
      <w:r w:rsidRPr="00F664D4">
        <w:rPr>
          <w:rFonts w:ascii="Arial" w:hAnsi="Arial" w:cs="Arial"/>
          <w:spacing w:val="-3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accounts.</w:t>
      </w:r>
    </w:p>
    <w:p w:rsidR="00F664D4" w:rsidRPr="00F664D4" w:rsidRDefault="00F664D4" w:rsidP="00BB719A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right="625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Equip with the knowledge of accounting process and preparation of final accounts of sole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trader.</w:t>
      </w:r>
    </w:p>
    <w:p w:rsidR="00F664D4" w:rsidRPr="00F664D4" w:rsidRDefault="00F664D4" w:rsidP="00BB719A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right="616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Develop the skill of recording financial transactions and preparation of reports in accordance with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GAAP.</w:t>
      </w:r>
    </w:p>
    <w:p w:rsidR="00F664D4" w:rsidRPr="00F664D4" w:rsidRDefault="00F664D4" w:rsidP="00BB719A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right="62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Analyze the difference between cash book and pass book in terms of balance and make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reconciliation.</w:t>
      </w:r>
    </w:p>
    <w:p w:rsidR="00F664D4" w:rsidRPr="00F664D4" w:rsidRDefault="00F664D4" w:rsidP="00BB719A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Critically examine the balance sheets of a sole trader for different accounting</w:t>
      </w:r>
      <w:r w:rsidRPr="00F664D4">
        <w:rPr>
          <w:rFonts w:ascii="Arial" w:hAnsi="Arial" w:cs="Arial"/>
          <w:spacing w:val="-1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periods.</w:t>
      </w:r>
    </w:p>
    <w:p w:rsidR="00F664D4" w:rsidRPr="00F664D4" w:rsidRDefault="00F664D4" w:rsidP="00BB719A">
      <w:pPr>
        <w:pStyle w:val="ListParagraph"/>
        <w:numPr>
          <w:ilvl w:val="0"/>
          <w:numId w:val="3"/>
        </w:numPr>
        <w:tabs>
          <w:tab w:val="left" w:pos="154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Design new accounting formulas &amp; principles for business</w:t>
      </w:r>
      <w:r w:rsidRPr="00F664D4">
        <w:rPr>
          <w:rFonts w:ascii="Arial" w:hAnsi="Arial" w:cs="Arial"/>
          <w:spacing w:val="-6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organizations.</w:t>
      </w:r>
    </w:p>
    <w:p w:rsidR="00F664D4" w:rsidRPr="00F664D4" w:rsidRDefault="00F664D4" w:rsidP="00BB719A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F664D4" w:rsidRPr="00F664D4" w:rsidRDefault="00F664D4" w:rsidP="00BB719A">
      <w:pPr>
        <w:pStyle w:val="BodyText"/>
        <w:spacing w:line="36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FD7B95">
        <w:rPr>
          <w:rFonts w:ascii="Arial" w:hAnsi="Arial" w:cs="Arial"/>
          <w:b/>
        </w:rPr>
        <w:tab/>
      </w:r>
      <w:r w:rsidRPr="00F664D4">
        <w:rPr>
          <w:rFonts w:ascii="Arial" w:hAnsi="Arial" w:cs="Arial"/>
          <w:b/>
        </w:rPr>
        <w:t>UNIT-</w:t>
      </w:r>
      <w:r>
        <w:rPr>
          <w:rFonts w:ascii="Arial" w:hAnsi="Arial" w:cs="Arial"/>
          <w:b/>
        </w:rPr>
        <w:t xml:space="preserve"> I:</w:t>
      </w:r>
      <w:r w:rsidRPr="00F664D4">
        <w:rPr>
          <w:rFonts w:ascii="Arial" w:hAnsi="Arial" w:cs="Arial"/>
          <w:b/>
        </w:rPr>
        <w:t xml:space="preserve"> INTRODUCTION</w:t>
      </w:r>
    </w:p>
    <w:p w:rsidR="00F664D4" w:rsidRPr="00F664D4" w:rsidRDefault="00FD7B95" w:rsidP="00BB719A">
      <w:pPr>
        <w:pStyle w:val="BodyText"/>
        <w:spacing w:line="360" w:lineRule="auto"/>
        <w:ind w:left="820" w:right="6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664D4" w:rsidRPr="00F664D4">
        <w:rPr>
          <w:rFonts w:ascii="Arial" w:hAnsi="Arial" w:cs="Arial"/>
        </w:rPr>
        <w:t xml:space="preserve">Need for Accounting – Definition – Objectives, – Accounting Concepts and </w:t>
      </w:r>
      <w:r>
        <w:rPr>
          <w:rFonts w:ascii="Arial" w:hAnsi="Arial" w:cs="Arial"/>
        </w:rPr>
        <w:t xml:space="preserve"> </w:t>
      </w:r>
      <w:r w:rsidR="00F664D4" w:rsidRPr="00F664D4">
        <w:rPr>
          <w:rFonts w:ascii="Arial" w:hAnsi="Arial" w:cs="Arial"/>
        </w:rPr>
        <w:t>Conventions – GAAP - Accounting Cycle - Classification of Accounts and its Rules – Bookkeeping and Accounting - Double Entry Book-Keeping - Journalizing - Posting to Ledgers, Balancing of Ledger Accounts (including Problems).</w:t>
      </w:r>
    </w:p>
    <w:p w:rsidR="00F664D4" w:rsidRPr="00F664D4" w:rsidRDefault="00F664D4" w:rsidP="00BB719A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F664D4" w:rsidRPr="00F664D4" w:rsidRDefault="00F664D4" w:rsidP="00BB719A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t>UNIT-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II: SUBSIDIARY BOOKS:</w:t>
      </w:r>
    </w:p>
    <w:p w:rsidR="00F664D4" w:rsidRDefault="00F664D4" w:rsidP="00BB719A">
      <w:pPr>
        <w:pStyle w:val="BodyText"/>
        <w:spacing w:line="360" w:lineRule="auto"/>
        <w:ind w:left="820" w:right="620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Types of Subsidiary Books - Cash Book, Three-column Cash Book- Petty Cash Book (including Problems).</w:t>
      </w:r>
    </w:p>
    <w:p w:rsidR="00F664D4" w:rsidRDefault="00F664D4" w:rsidP="00BB719A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</w:p>
    <w:p w:rsidR="00F664D4" w:rsidRPr="00F664D4" w:rsidRDefault="00F664D4" w:rsidP="00BB719A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t>UNIT-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III: BANK RECONCILIATION STATEMENT:</w:t>
      </w:r>
    </w:p>
    <w:p w:rsidR="00F664D4" w:rsidRDefault="00F664D4" w:rsidP="00BB719A">
      <w:pPr>
        <w:pStyle w:val="BodyText"/>
        <w:spacing w:line="360" w:lineRule="auto"/>
        <w:ind w:left="820" w:right="621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Need for Bank Reconciliation - Reasons for Difference between Cash Book and Pass Book Balances- Preparation of Bank Reconciliation Statement - Problems on both Favorable and Unfavorable  Balance (including Problems).</w:t>
      </w:r>
    </w:p>
    <w:p w:rsidR="00F664D4" w:rsidRDefault="00F664D4" w:rsidP="00BB719A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</w:p>
    <w:p w:rsidR="00F664D4" w:rsidRPr="00F664D4" w:rsidRDefault="00F664D4" w:rsidP="00BB719A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t>UNIT-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IV</w:t>
      </w:r>
      <w:r w:rsidRPr="00F664D4">
        <w:rPr>
          <w:rFonts w:ascii="Arial" w:hAnsi="Arial" w:cs="Arial"/>
          <w:b w:val="0"/>
          <w:u w:val="none"/>
        </w:rPr>
        <w:t xml:space="preserve">: </w:t>
      </w:r>
      <w:r w:rsidRPr="00F664D4">
        <w:rPr>
          <w:rFonts w:ascii="Arial" w:hAnsi="Arial" w:cs="Arial"/>
          <w:u w:val="none"/>
        </w:rPr>
        <w:t>TRIAL BALANCE AND RECTIFICATION OF ERRORS:</w:t>
      </w:r>
    </w:p>
    <w:p w:rsidR="00F664D4" w:rsidRPr="00F664D4" w:rsidRDefault="00F664D4" w:rsidP="00BB719A">
      <w:pPr>
        <w:pStyle w:val="BodyText"/>
        <w:spacing w:line="360" w:lineRule="auto"/>
        <w:ind w:left="820" w:right="618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Preparation of Trial balance - Errors – Meaning – Types of Errors – Rectification of Errors – Suspense Account (including Problems</w:t>
      </w:r>
    </w:p>
    <w:p w:rsidR="00F664D4" w:rsidRPr="00F664D4" w:rsidRDefault="00F664D4" w:rsidP="00BB719A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F664D4" w:rsidRPr="00F664D4" w:rsidRDefault="00F664D4" w:rsidP="00BB719A">
      <w:pPr>
        <w:pStyle w:val="Heading1"/>
        <w:spacing w:line="360" w:lineRule="auto"/>
        <w:jc w:val="both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none"/>
        </w:rPr>
        <w:t>UNIT -</w:t>
      </w:r>
      <w:r>
        <w:rPr>
          <w:rFonts w:ascii="Arial" w:hAnsi="Arial" w:cs="Arial"/>
          <w:u w:val="none"/>
        </w:rPr>
        <w:t xml:space="preserve"> </w:t>
      </w:r>
      <w:r w:rsidRPr="00F664D4">
        <w:rPr>
          <w:rFonts w:ascii="Arial" w:hAnsi="Arial" w:cs="Arial"/>
          <w:u w:val="none"/>
        </w:rPr>
        <w:t>V: FINAL ACCOUNTS:</w:t>
      </w:r>
    </w:p>
    <w:p w:rsidR="00F47159" w:rsidRPr="00F47159" w:rsidRDefault="00F664D4" w:rsidP="00BB719A">
      <w:pPr>
        <w:pStyle w:val="BodyText"/>
        <w:spacing w:line="360" w:lineRule="auto"/>
        <w:ind w:left="820" w:right="618"/>
        <w:jc w:val="both"/>
        <w:rPr>
          <w:rFonts w:ascii="Arial" w:hAnsi="Arial" w:cs="Arial"/>
        </w:rPr>
      </w:pPr>
      <w:r w:rsidRPr="00F664D4">
        <w:rPr>
          <w:rFonts w:ascii="Arial" w:hAnsi="Arial" w:cs="Arial"/>
        </w:rPr>
        <w:t>Preparation of Final Accounts: Trading account – Profit and Loss account – Balance Sheet – Final Accounts with Adjustments (including Problems)</w:t>
      </w:r>
    </w:p>
    <w:p w:rsidR="00BB719A" w:rsidRDefault="00BB719A" w:rsidP="00BB719A">
      <w:pPr>
        <w:pStyle w:val="Heading1"/>
        <w:spacing w:line="360" w:lineRule="auto"/>
        <w:ind w:left="0" w:firstLine="720"/>
        <w:rPr>
          <w:rFonts w:ascii="Arial" w:hAnsi="Arial" w:cs="Arial"/>
          <w:u w:val="thick"/>
        </w:rPr>
      </w:pPr>
    </w:p>
    <w:p w:rsidR="00BB719A" w:rsidRDefault="00BB719A" w:rsidP="00BB719A">
      <w:pPr>
        <w:pStyle w:val="Heading1"/>
        <w:spacing w:line="360" w:lineRule="auto"/>
        <w:ind w:left="0" w:firstLine="720"/>
        <w:rPr>
          <w:rFonts w:ascii="Arial" w:hAnsi="Arial" w:cs="Arial"/>
          <w:u w:val="thick"/>
        </w:rPr>
      </w:pPr>
    </w:p>
    <w:p w:rsidR="00BB719A" w:rsidRDefault="00BB719A" w:rsidP="00BB719A">
      <w:pPr>
        <w:pStyle w:val="Heading1"/>
        <w:spacing w:line="360" w:lineRule="auto"/>
        <w:ind w:left="0" w:firstLine="720"/>
        <w:rPr>
          <w:rFonts w:ascii="Arial" w:hAnsi="Arial" w:cs="Arial"/>
          <w:u w:val="thick"/>
        </w:rPr>
      </w:pPr>
    </w:p>
    <w:p w:rsidR="00BB719A" w:rsidRDefault="00BB719A" w:rsidP="00BB719A">
      <w:pPr>
        <w:pStyle w:val="Heading1"/>
        <w:spacing w:line="360" w:lineRule="auto"/>
        <w:ind w:left="0" w:firstLine="720"/>
        <w:rPr>
          <w:rFonts w:ascii="Arial" w:hAnsi="Arial" w:cs="Arial"/>
          <w:u w:val="thick"/>
        </w:rPr>
      </w:pPr>
    </w:p>
    <w:p w:rsidR="00BB719A" w:rsidRDefault="00BB719A" w:rsidP="00BB719A">
      <w:pPr>
        <w:pStyle w:val="Heading1"/>
        <w:spacing w:line="360" w:lineRule="auto"/>
        <w:ind w:left="0" w:firstLine="720"/>
        <w:rPr>
          <w:rFonts w:ascii="Arial" w:hAnsi="Arial" w:cs="Arial"/>
          <w:u w:val="thick"/>
        </w:rPr>
      </w:pPr>
    </w:p>
    <w:p w:rsidR="00F664D4" w:rsidRPr="00F664D4" w:rsidRDefault="00F664D4" w:rsidP="00BB719A">
      <w:pPr>
        <w:pStyle w:val="Heading1"/>
        <w:spacing w:line="360" w:lineRule="auto"/>
        <w:ind w:left="0" w:firstLine="720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thick"/>
        </w:rPr>
        <w:t>REFERENCES: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1440" w:hanging="540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Ranganatham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G and </w:t>
      </w:r>
      <w:proofErr w:type="spellStart"/>
      <w:r w:rsidRPr="00F664D4">
        <w:rPr>
          <w:rFonts w:ascii="Arial" w:hAnsi="Arial" w:cs="Arial"/>
          <w:sz w:val="24"/>
          <w:szCs w:val="24"/>
        </w:rPr>
        <w:t>Venkataramanaiah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Fundamentals of Accounting, S </w:t>
      </w:r>
      <w:proofErr w:type="spellStart"/>
      <w:r w:rsidRPr="00F664D4">
        <w:rPr>
          <w:rFonts w:ascii="Arial" w:hAnsi="Arial" w:cs="Arial"/>
          <w:sz w:val="24"/>
          <w:szCs w:val="24"/>
        </w:rPr>
        <w:t>Chand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</w:t>
      </w:r>
      <w:r w:rsidR="00BB719A">
        <w:rPr>
          <w:rFonts w:ascii="Arial" w:hAnsi="Arial" w:cs="Arial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Publications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T.S.Reddy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&amp; A. Murthy, Financial Accounting, </w:t>
      </w:r>
      <w:proofErr w:type="spellStart"/>
      <w:r w:rsidRPr="00F664D4">
        <w:rPr>
          <w:rFonts w:ascii="Arial" w:hAnsi="Arial" w:cs="Arial"/>
          <w:sz w:val="24"/>
          <w:szCs w:val="24"/>
        </w:rPr>
        <w:t>Margham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Publications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S N </w:t>
      </w:r>
      <w:proofErr w:type="spellStart"/>
      <w:r w:rsidRPr="00F664D4">
        <w:rPr>
          <w:rFonts w:ascii="Arial" w:hAnsi="Arial" w:cs="Arial"/>
          <w:sz w:val="24"/>
          <w:szCs w:val="24"/>
        </w:rPr>
        <w:t>Maheswari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and SK </w:t>
      </w:r>
      <w:proofErr w:type="spellStart"/>
      <w:r w:rsidRPr="00F664D4">
        <w:rPr>
          <w:rFonts w:ascii="Arial" w:hAnsi="Arial" w:cs="Arial"/>
          <w:sz w:val="24"/>
          <w:szCs w:val="24"/>
        </w:rPr>
        <w:t>Maheswari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Financial Accounting, </w:t>
      </w:r>
      <w:proofErr w:type="spellStart"/>
      <w:r w:rsidRPr="00F664D4">
        <w:rPr>
          <w:rFonts w:ascii="Arial" w:hAnsi="Arial" w:cs="Arial"/>
          <w:sz w:val="24"/>
          <w:szCs w:val="24"/>
        </w:rPr>
        <w:t>Vikas</w:t>
      </w:r>
      <w:proofErr w:type="spellEnd"/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Publications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R L Gupta &amp; V K Gupta, Principles and Practice of Accounting, Sultan </w:t>
      </w:r>
      <w:proofErr w:type="spellStart"/>
      <w:r w:rsidRPr="00F664D4">
        <w:rPr>
          <w:rFonts w:ascii="Arial" w:hAnsi="Arial" w:cs="Arial"/>
          <w:sz w:val="24"/>
          <w:szCs w:val="24"/>
        </w:rPr>
        <w:t>Chand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&amp; Sons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S.P. Jain &amp; K.L </w:t>
      </w:r>
      <w:proofErr w:type="spellStart"/>
      <w:r w:rsidRPr="00F664D4">
        <w:rPr>
          <w:rFonts w:ascii="Arial" w:hAnsi="Arial" w:cs="Arial"/>
          <w:sz w:val="24"/>
          <w:szCs w:val="24"/>
        </w:rPr>
        <w:t>Narang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Accountancy-I, </w:t>
      </w:r>
      <w:proofErr w:type="spellStart"/>
      <w:r w:rsidRPr="00F664D4">
        <w:rPr>
          <w:rFonts w:ascii="Arial" w:hAnsi="Arial" w:cs="Arial"/>
          <w:sz w:val="24"/>
          <w:szCs w:val="24"/>
        </w:rPr>
        <w:t>Kalyani</w:t>
      </w:r>
      <w:proofErr w:type="spellEnd"/>
      <w:r w:rsidRPr="00F664D4">
        <w:rPr>
          <w:rFonts w:ascii="Arial" w:hAnsi="Arial" w:cs="Arial"/>
          <w:spacing w:val="-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Publishers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Tulasian</w:t>
      </w:r>
      <w:proofErr w:type="spellEnd"/>
      <w:r w:rsidRPr="00F664D4">
        <w:rPr>
          <w:rFonts w:ascii="Arial" w:hAnsi="Arial" w:cs="Arial"/>
          <w:sz w:val="24"/>
          <w:szCs w:val="24"/>
        </w:rPr>
        <w:t>, Accountancy -I, Tata McGraw Hill</w:t>
      </w:r>
      <w:r w:rsidRPr="00F664D4">
        <w:rPr>
          <w:rFonts w:ascii="Arial" w:hAnsi="Arial" w:cs="Arial"/>
          <w:spacing w:val="-5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Co.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proofErr w:type="spellStart"/>
      <w:r w:rsidRPr="00F664D4">
        <w:rPr>
          <w:rFonts w:ascii="Arial" w:hAnsi="Arial" w:cs="Arial"/>
          <w:sz w:val="24"/>
          <w:szCs w:val="24"/>
        </w:rPr>
        <w:t>V.K.Goyal</w:t>
      </w:r>
      <w:proofErr w:type="spellEnd"/>
      <w:r w:rsidRPr="00F664D4">
        <w:rPr>
          <w:rFonts w:ascii="Arial" w:hAnsi="Arial" w:cs="Arial"/>
          <w:sz w:val="24"/>
          <w:szCs w:val="24"/>
        </w:rPr>
        <w:t>, Financial Accounting, Excel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Books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K. </w:t>
      </w:r>
      <w:proofErr w:type="spellStart"/>
      <w:r w:rsidRPr="00F664D4">
        <w:rPr>
          <w:rFonts w:ascii="Arial" w:hAnsi="Arial" w:cs="Arial"/>
          <w:sz w:val="24"/>
          <w:szCs w:val="24"/>
        </w:rPr>
        <w:t>Arunjothi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, Fundamentals of Accounting; </w:t>
      </w:r>
      <w:proofErr w:type="spellStart"/>
      <w:r w:rsidRPr="00F664D4">
        <w:rPr>
          <w:rFonts w:ascii="Arial" w:hAnsi="Arial" w:cs="Arial"/>
          <w:sz w:val="24"/>
          <w:szCs w:val="24"/>
        </w:rPr>
        <w:t>Maruthi</w:t>
      </w:r>
      <w:proofErr w:type="spellEnd"/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Publications</w:t>
      </w:r>
    </w:p>
    <w:p w:rsidR="00F664D4" w:rsidRPr="00F664D4" w:rsidRDefault="00F664D4" w:rsidP="00BB719A">
      <w:pPr>
        <w:pStyle w:val="ListParagraph"/>
        <w:numPr>
          <w:ilvl w:val="0"/>
          <w:numId w:val="2"/>
        </w:numPr>
        <w:tabs>
          <w:tab w:val="left" w:pos="630"/>
          <w:tab w:val="left" w:pos="810"/>
          <w:tab w:val="left" w:pos="900"/>
          <w:tab w:val="left" w:pos="1080"/>
          <w:tab w:val="left" w:pos="1260"/>
          <w:tab w:val="left" w:pos="1541"/>
        </w:tabs>
        <w:spacing w:before="0" w:line="360" w:lineRule="auto"/>
        <w:ind w:left="0" w:firstLine="900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 xml:space="preserve">Prof </w:t>
      </w:r>
      <w:proofErr w:type="spellStart"/>
      <w:r w:rsidRPr="00F664D4">
        <w:rPr>
          <w:rFonts w:ascii="Arial" w:hAnsi="Arial" w:cs="Arial"/>
          <w:sz w:val="24"/>
          <w:szCs w:val="24"/>
        </w:rPr>
        <w:t>EChandraiah</w:t>
      </w:r>
      <w:proofErr w:type="spellEnd"/>
      <w:r w:rsidRPr="00F664D4">
        <w:rPr>
          <w:rFonts w:ascii="Arial" w:hAnsi="Arial" w:cs="Arial"/>
          <w:sz w:val="24"/>
          <w:szCs w:val="24"/>
        </w:rPr>
        <w:t xml:space="preserve"> : Financial Accounting Seven Hills International</w:t>
      </w:r>
      <w:r w:rsidRPr="00F664D4">
        <w:rPr>
          <w:rFonts w:ascii="Arial" w:hAnsi="Arial" w:cs="Arial"/>
          <w:spacing w:val="55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Publishers</w:t>
      </w:r>
    </w:p>
    <w:p w:rsidR="00F664D4" w:rsidRPr="00F664D4" w:rsidRDefault="00F664D4" w:rsidP="00BB719A">
      <w:pPr>
        <w:pStyle w:val="BodyText"/>
        <w:spacing w:line="360" w:lineRule="auto"/>
        <w:ind w:left="0"/>
        <w:jc w:val="both"/>
        <w:rPr>
          <w:rFonts w:ascii="Arial" w:hAnsi="Arial" w:cs="Arial"/>
        </w:rPr>
      </w:pPr>
    </w:p>
    <w:p w:rsidR="00F664D4" w:rsidRPr="00F664D4" w:rsidRDefault="00F664D4" w:rsidP="00BB719A">
      <w:pPr>
        <w:pStyle w:val="Heading1"/>
        <w:spacing w:line="360" w:lineRule="auto"/>
        <w:ind w:left="288" w:firstLine="720"/>
        <w:rPr>
          <w:rFonts w:ascii="Arial" w:hAnsi="Arial" w:cs="Arial"/>
          <w:u w:val="none"/>
        </w:rPr>
      </w:pPr>
      <w:r w:rsidRPr="00F664D4">
        <w:rPr>
          <w:rFonts w:ascii="Arial" w:hAnsi="Arial" w:cs="Arial"/>
          <w:u w:val="thick"/>
        </w:rPr>
        <w:t>Suggested Co-Curricular Activities: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Bridge Course for Non-commerce</w:t>
      </w:r>
      <w:r w:rsidRPr="00F664D4">
        <w:rPr>
          <w:rFonts w:ascii="Arial" w:hAnsi="Arial" w:cs="Arial"/>
          <w:spacing w:val="-6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Students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Practice of Terminology of</w:t>
      </w:r>
      <w:r w:rsidRPr="00F664D4">
        <w:rPr>
          <w:rFonts w:ascii="Arial" w:hAnsi="Arial" w:cs="Arial"/>
          <w:spacing w:val="-5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Accounting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Quiz, Word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Scramble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Co-operative</w:t>
      </w:r>
      <w:r w:rsidRPr="00F664D4">
        <w:rPr>
          <w:rFonts w:ascii="Arial" w:hAnsi="Arial" w:cs="Arial"/>
          <w:spacing w:val="-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learning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Seminar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Co-operative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learning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Problem Solving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Exercises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Matching,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Mismatch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Creation of Trial Balance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97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Visit a firm (Individual and</w:t>
      </w:r>
      <w:r w:rsidRPr="00F664D4">
        <w:rPr>
          <w:rFonts w:ascii="Arial" w:hAnsi="Arial" w:cs="Arial"/>
          <w:spacing w:val="-2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Group)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34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Survey on sole proprietorship and prepare final accounts of</w:t>
      </w:r>
      <w:r w:rsidRPr="00F664D4">
        <w:rPr>
          <w:rFonts w:ascii="Arial" w:hAnsi="Arial" w:cs="Arial"/>
          <w:spacing w:val="-4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concern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34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Group Discussions on problems relating to topics covered in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syllabus</w:t>
      </w:r>
    </w:p>
    <w:p w:rsidR="00F664D4" w:rsidRPr="00F664D4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34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Examinations (Scheduled and surprise</w:t>
      </w:r>
      <w:r w:rsidRPr="00F664D4">
        <w:rPr>
          <w:rFonts w:ascii="Arial" w:hAnsi="Arial" w:cs="Arial"/>
          <w:spacing w:val="-1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tests)</w:t>
      </w:r>
    </w:p>
    <w:p w:rsidR="00F664D4" w:rsidRPr="00F47159" w:rsidRDefault="00F664D4" w:rsidP="00BB719A">
      <w:pPr>
        <w:pStyle w:val="ListParagraph"/>
        <w:numPr>
          <w:ilvl w:val="0"/>
          <w:numId w:val="1"/>
        </w:numPr>
        <w:tabs>
          <w:tab w:val="left" w:pos="900"/>
          <w:tab w:val="left" w:pos="1541"/>
        </w:tabs>
        <w:spacing w:before="0" w:line="360" w:lineRule="auto"/>
        <w:ind w:left="288" w:firstLine="342"/>
        <w:rPr>
          <w:rFonts w:ascii="Arial" w:hAnsi="Arial" w:cs="Arial"/>
          <w:sz w:val="24"/>
          <w:szCs w:val="24"/>
        </w:rPr>
      </w:pPr>
      <w:r w:rsidRPr="00F664D4">
        <w:rPr>
          <w:rFonts w:ascii="Arial" w:hAnsi="Arial" w:cs="Arial"/>
          <w:sz w:val="24"/>
          <w:szCs w:val="24"/>
        </w:rPr>
        <w:t>Any similar activities with imaginative thinking beyond the prescribed</w:t>
      </w:r>
      <w:r w:rsidRPr="00F664D4">
        <w:rPr>
          <w:rFonts w:ascii="Arial" w:hAnsi="Arial" w:cs="Arial"/>
          <w:spacing w:val="-9"/>
          <w:sz w:val="24"/>
          <w:szCs w:val="24"/>
        </w:rPr>
        <w:t xml:space="preserve"> </w:t>
      </w:r>
      <w:r w:rsidRPr="00F664D4">
        <w:rPr>
          <w:rFonts w:ascii="Arial" w:hAnsi="Arial" w:cs="Arial"/>
          <w:sz w:val="24"/>
          <w:szCs w:val="24"/>
        </w:rPr>
        <w:t>syllabus</w:t>
      </w:r>
    </w:p>
    <w:p w:rsidR="00F664D4" w:rsidRPr="00F664D4" w:rsidRDefault="00F664D4" w:rsidP="00FD7B9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**            **           **   </w:t>
      </w:r>
    </w:p>
    <w:sectPr w:rsidR="00F664D4" w:rsidRPr="00F664D4" w:rsidSect="00FD7B95">
      <w:pgSz w:w="12240" w:h="18720" w:code="5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72AFF"/>
    <w:multiLevelType w:val="hybridMultilevel"/>
    <w:tmpl w:val="6EC4D26E"/>
    <w:lvl w:ilvl="0" w:tplc="6E90261E">
      <w:numFmt w:val="bullet"/>
      <w:lvlText w:val=""/>
      <w:lvlJc w:val="left"/>
      <w:pPr>
        <w:ind w:left="194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AA529F94"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2" w:tplc="5C4061B6">
      <w:numFmt w:val="bullet"/>
      <w:lvlText w:val="•"/>
      <w:lvlJc w:val="left"/>
      <w:pPr>
        <w:ind w:left="3729" w:hanging="360"/>
      </w:pPr>
      <w:rPr>
        <w:rFonts w:hint="default"/>
        <w:lang w:val="en-US" w:eastAsia="en-US" w:bidi="ar-SA"/>
      </w:rPr>
    </w:lvl>
    <w:lvl w:ilvl="3" w:tplc="FAB81956">
      <w:numFmt w:val="bullet"/>
      <w:lvlText w:val="•"/>
      <w:lvlJc w:val="left"/>
      <w:pPr>
        <w:ind w:left="4621" w:hanging="360"/>
      </w:pPr>
      <w:rPr>
        <w:rFonts w:hint="default"/>
        <w:lang w:val="en-US" w:eastAsia="en-US" w:bidi="ar-SA"/>
      </w:rPr>
    </w:lvl>
    <w:lvl w:ilvl="4" w:tplc="6032E7D6">
      <w:numFmt w:val="bullet"/>
      <w:lvlText w:val="•"/>
      <w:lvlJc w:val="left"/>
      <w:pPr>
        <w:ind w:left="5514" w:hanging="360"/>
      </w:pPr>
      <w:rPr>
        <w:rFonts w:hint="default"/>
        <w:lang w:val="en-US" w:eastAsia="en-US" w:bidi="ar-SA"/>
      </w:rPr>
    </w:lvl>
    <w:lvl w:ilvl="5" w:tplc="9EC20212">
      <w:numFmt w:val="bullet"/>
      <w:lvlText w:val="•"/>
      <w:lvlJc w:val="left"/>
      <w:pPr>
        <w:ind w:left="6407" w:hanging="360"/>
      </w:pPr>
      <w:rPr>
        <w:rFonts w:hint="default"/>
        <w:lang w:val="en-US" w:eastAsia="en-US" w:bidi="ar-SA"/>
      </w:rPr>
    </w:lvl>
    <w:lvl w:ilvl="6" w:tplc="CDB8AFC8">
      <w:numFmt w:val="bullet"/>
      <w:lvlText w:val="•"/>
      <w:lvlJc w:val="left"/>
      <w:pPr>
        <w:ind w:left="7299" w:hanging="360"/>
      </w:pPr>
      <w:rPr>
        <w:rFonts w:hint="default"/>
        <w:lang w:val="en-US" w:eastAsia="en-US" w:bidi="ar-SA"/>
      </w:rPr>
    </w:lvl>
    <w:lvl w:ilvl="7" w:tplc="185CC632">
      <w:numFmt w:val="bullet"/>
      <w:lvlText w:val="•"/>
      <w:lvlJc w:val="left"/>
      <w:pPr>
        <w:ind w:left="8192" w:hanging="360"/>
      </w:pPr>
      <w:rPr>
        <w:rFonts w:hint="default"/>
        <w:lang w:val="en-US" w:eastAsia="en-US" w:bidi="ar-SA"/>
      </w:rPr>
    </w:lvl>
    <w:lvl w:ilvl="8" w:tplc="0BBA23BA">
      <w:numFmt w:val="bullet"/>
      <w:lvlText w:val="•"/>
      <w:lvlJc w:val="left"/>
      <w:pPr>
        <w:ind w:left="9085" w:hanging="360"/>
      </w:pPr>
      <w:rPr>
        <w:rFonts w:hint="default"/>
        <w:lang w:val="en-US" w:eastAsia="en-US" w:bidi="ar-SA"/>
      </w:rPr>
    </w:lvl>
  </w:abstractNum>
  <w:abstractNum w:abstractNumId="1">
    <w:nsid w:val="54354B7D"/>
    <w:multiLevelType w:val="hybridMultilevel"/>
    <w:tmpl w:val="6234BCAE"/>
    <w:lvl w:ilvl="0" w:tplc="057A9A0C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9AC8B68">
      <w:numFmt w:val="bullet"/>
      <w:lvlText w:val="•"/>
      <w:lvlJc w:val="left"/>
      <w:pPr>
        <w:ind w:left="2432" w:hanging="360"/>
      </w:pPr>
      <w:rPr>
        <w:rFonts w:hint="default"/>
        <w:lang w:val="en-US" w:eastAsia="en-US" w:bidi="ar-SA"/>
      </w:rPr>
    </w:lvl>
    <w:lvl w:ilvl="2" w:tplc="B4F25B7C">
      <w:numFmt w:val="bullet"/>
      <w:lvlText w:val="•"/>
      <w:lvlJc w:val="left"/>
      <w:pPr>
        <w:ind w:left="3325" w:hanging="360"/>
      </w:pPr>
      <w:rPr>
        <w:rFonts w:hint="default"/>
        <w:lang w:val="en-US" w:eastAsia="en-US" w:bidi="ar-SA"/>
      </w:rPr>
    </w:lvl>
    <w:lvl w:ilvl="3" w:tplc="17BE5642">
      <w:numFmt w:val="bullet"/>
      <w:lvlText w:val="•"/>
      <w:lvlJc w:val="left"/>
      <w:pPr>
        <w:ind w:left="4217" w:hanging="360"/>
      </w:pPr>
      <w:rPr>
        <w:rFonts w:hint="default"/>
        <w:lang w:val="en-US" w:eastAsia="en-US" w:bidi="ar-SA"/>
      </w:rPr>
    </w:lvl>
    <w:lvl w:ilvl="4" w:tplc="A6F215D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C76E6E3A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0562C370">
      <w:numFmt w:val="bullet"/>
      <w:lvlText w:val="•"/>
      <w:lvlJc w:val="left"/>
      <w:pPr>
        <w:ind w:left="6895" w:hanging="360"/>
      </w:pPr>
      <w:rPr>
        <w:rFonts w:hint="default"/>
        <w:lang w:val="en-US" w:eastAsia="en-US" w:bidi="ar-SA"/>
      </w:rPr>
    </w:lvl>
    <w:lvl w:ilvl="7" w:tplc="5C4E7612">
      <w:numFmt w:val="bullet"/>
      <w:lvlText w:val="•"/>
      <w:lvlJc w:val="left"/>
      <w:pPr>
        <w:ind w:left="7788" w:hanging="360"/>
      </w:pPr>
      <w:rPr>
        <w:rFonts w:hint="default"/>
        <w:lang w:val="en-US" w:eastAsia="en-US" w:bidi="ar-SA"/>
      </w:rPr>
    </w:lvl>
    <w:lvl w:ilvl="8" w:tplc="F3CEA55E">
      <w:numFmt w:val="bullet"/>
      <w:lvlText w:val="•"/>
      <w:lvlJc w:val="left"/>
      <w:pPr>
        <w:ind w:left="8681" w:hanging="360"/>
      </w:pPr>
      <w:rPr>
        <w:rFonts w:hint="default"/>
        <w:lang w:val="en-US" w:eastAsia="en-US" w:bidi="ar-SA"/>
      </w:rPr>
    </w:lvl>
  </w:abstractNum>
  <w:abstractNum w:abstractNumId="2">
    <w:nsid w:val="7BF12B99"/>
    <w:multiLevelType w:val="hybridMultilevel"/>
    <w:tmpl w:val="B4CC69D6"/>
    <w:lvl w:ilvl="0" w:tplc="C83C5156">
      <w:start w:val="1"/>
      <w:numFmt w:val="decimal"/>
      <w:lvlText w:val="%1."/>
      <w:lvlJc w:val="left"/>
      <w:pPr>
        <w:ind w:left="33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ar-SA"/>
      </w:rPr>
    </w:lvl>
    <w:lvl w:ilvl="1" w:tplc="D530194A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2" w:tplc="8C4CBAA0">
      <w:numFmt w:val="bullet"/>
      <w:lvlText w:val="•"/>
      <w:lvlJc w:val="left"/>
      <w:pPr>
        <w:ind w:left="6020" w:hanging="360"/>
      </w:pPr>
      <w:rPr>
        <w:rFonts w:hint="default"/>
        <w:lang w:val="en-US" w:eastAsia="en-US" w:bidi="ar-SA"/>
      </w:rPr>
    </w:lvl>
    <w:lvl w:ilvl="3" w:tplc="27A4042A">
      <w:numFmt w:val="bullet"/>
      <w:lvlText w:val="•"/>
      <w:lvlJc w:val="left"/>
      <w:pPr>
        <w:ind w:left="6801" w:hanging="360"/>
      </w:pPr>
      <w:rPr>
        <w:rFonts w:hint="default"/>
        <w:lang w:val="en-US" w:eastAsia="en-US" w:bidi="ar-SA"/>
      </w:rPr>
    </w:lvl>
    <w:lvl w:ilvl="4" w:tplc="FE824C6E">
      <w:numFmt w:val="bullet"/>
      <w:lvlText w:val="•"/>
      <w:lvlJc w:val="left"/>
      <w:pPr>
        <w:ind w:left="7582" w:hanging="360"/>
      </w:pPr>
      <w:rPr>
        <w:rFonts w:hint="default"/>
        <w:lang w:val="en-US" w:eastAsia="en-US" w:bidi="ar-SA"/>
      </w:rPr>
    </w:lvl>
    <w:lvl w:ilvl="5" w:tplc="65AE5C7C">
      <w:numFmt w:val="bullet"/>
      <w:lvlText w:val="•"/>
      <w:lvlJc w:val="left"/>
      <w:pPr>
        <w:ind w:left="8362" w:hanging="360"/>
      </w:pPr>
      <w:rPr>
        <w:rFonts w:hint="default"/>
        <w:lang w:val="en-US" w:eastAsia="en-US" w:bidi="ar-SA"/>
      </w:rPr>
    </w:lvl>
    <w:lvl w:ilvl="6" w:tplc="6E6CB294">
      <w:numFmt w:val="bullet"/>
      <w:lvlText w:val="•"/>
      <w:lvlJc w:val="left"/>
      <w:pPr>
        <w:ind w:left="9143" w:hanging="360"/>
      </w:pPr>
      <w:rPr>
        <w:rFonts w:hint="default"/>
        <w:lang w:val="en-US" w:eastAsia="en-US" w:bidi="ar-SA"/>
      </w:rPr>
    </w:lvl>
    <w:lvl w:ilvl="7" w:tplc="594E8FE8">
      <w:numFmt w:val="bullet"/>
      <w:lvlText w:val="•"/>
      <w:lvlJc w:val="left"/>
      <w:pPr>
        <w:ind w:left="9924" w:hanging="360"/>
      </w:pPr>
      <w:rPr>
        <w:rFonts w:hint="default"/>
        <w:lang w:val="en-US" w:eastAsia="en-US" w:bidi="ar-SA"/>
      </w:rPr>
    </w:lvl>
    <w:lvl w:ilvl="8" w:tplc="3A3EBC9E">
      <w:numFmt w:val="bullet"/>
      <w:lvlText w:val="•"/>
      <w:lvlJc w:val="left"/>
      <w:pPr>
        <w:ind w:left="10704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64D4"/>
    <w:rsid w:val="001C7CE5"/>
    <w:rsid w:val="00255743"/>
    <w:rsid w:val="00301E7C"/>
    <w:rsid w:val="00771F65"/>
    <w:rsid w:val="007B1755"/>
    <w:rsid w:val="009C354B"/>
    <w:rsid w:val="00BB719A"/>
    <w:rsid w:val="00F47159"/>
    <w:rsid w:val="00F664D4"/>
    <w:rsid w:val="00FD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4D4"/>
    <w:rPr>
      <w:rFonts w:eastAsiaTheme="minorEastAsia"/>
    </w:rPr>
  </w:style>
  <w:style w:type="paragraph" w:styleId="Heading1">
    <w:name w:val="heading 1"/>
    <w:basedOn w:val="Normal"/>
    <w:link w:val="Heading1Char"/>
    <w:uiPriority w:val="1"/>
    <w:qFormat/>
    <w:rsid w:val="00F664D4"/>
    <w:pPr>
      <w:widowControl w:val="0"/>
      <w:autoSpaceDE w:val="0"/>
      <w:autoSpaceDN w:val="0"/>
      <w:spacing w:after="0" w:line="240" w:lineRule="auto"/>
      <w:ind w:left="820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664D4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F664D4"/>
    <w:pPr>
      <w:widowControl w:val="0"/>
      <w:autoSpaceDE w:val="0"/>
      <w:autoSpaceDN w:val="0"/>
      <w:spacing w:after="0" w:line="240" w:lineRule="auto"/>
      <w:ind w:left="1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664D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664D4"/>
    <w:pPr>
      <w:widowControl w:val="0"/>
      <w:autoSpaceDE w:val="0"/>
      <w:autoSpaceDN w:val="0"/>
      <w:spacing w:before="138" w:after="0" w:line="240" w:lineRule="auto"/>
      <w:ind w:left="154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6</cp:revision>
  <cp:lastPrinted>2021-12-09T10:55:00Z</cp:lastPrinted>
  <dcterms:created xsi:type="dcterms:W3CDTF">2020-12-14T05:51:00Z</dcterms:created>
  <dcterms:modified xsi:type="dcterms:W3CDTF">2022-08-02T09:30:00Z</dcterms:modified>
</cp:coreProperties>
</file>