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A0FEC" w14:textId="77777777" w:rsidR="00223A98" w:rsidRPr="00C927A8" w:rsidRDefault="00223A98" w:rsidP="00C927A8">
      <w:pPr>
        <w:jc w:val="center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 xml:space="preserve">   ST.JOSEPH’S C</w:t>
      </w:r>
      <w:r w:rsidR="00C927A8" w:rsidRPr="00C927A8">
        <w:rPr>
          <w:rFonts w:ascii="Arial" w:hAnsi="Arial" w:cs="Arial"/>
          <w:sz w:val="24"/>
          <w:szCs w:val="24"/>
        </w:rPr>
        <w:t xml:space="preserve">OLLEGE FOR WOMEN (AUTONOMOUS), </w:t>
      </w:r>
      <w:r w:rsidRPr="00C927A8">
        <w:rPr>
          <w:rFonts w:ascii="Arial" w:hAnsi="Arial" w:cs="Arial"/>
          <w:sz w:val="24"/>
          <w:szCs w:val="24"/>
        </w:rPr>
        <w:t>VISAKHAPATNAM</w:t>
      </w:r>
    </w:p>
    <w:p w14:paraId="7DC1DB33" w14:textId="3409E763" w:rsidR="00223A98" w:rsidRPr="00C927A8" w:rsidRDefault="00223A98" w:rsidP="00C927A8">
      <w:pPr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II SEMESTER</w:t>
      </w:r>
      <w:r w:rsidRPr="00C927A8">
        <w:rPr>
          <w:rFonts w:ascii="Arial" w:hAnsi="Arial" w:cs="Arial"/>
          <w:sz w:val="24"/>
          <w:szCs w:val="24"/>
        </w:rPr>
        <w:tab/>
      </w:r>
      <w:r w:rsidRPr="00C927A8">
        <w:rPr>
          <w:rFonts w:ascii="Arial" w:hAnsi="Arial" w:cs="Arial"/>
          <w:sz w:val="24"/>
          <w:szCs w:val="24"/>
        </w:rPr>
        <w:tab/>
      </w:r>
      <w:r w:rsidRPr="00C927A8">
        <w:rPr>
          <w:rFonts w:ascii="Arial" w:hAnsi="Arial" w:cs="Arial"/>
          <w:sz w:val="24"/>
          <w:szCs w:val="24"/>
        </w:rPr>
        <w:tab/>
        <w:t xml:space="preserve">  </w:t>
      </w:r>
      <w:r w:rsidRPr="00C927A8">
        <w:rPr>
          <w:rFonts w:ascii="Arial" w:hAnsi="Arial" w:cs="Arial"/>
          <w:b/>
          <w:sz w:val="24"/>
          <w:szCs w:val="24"/>
        </w:rPr>
        <w:t>COMMERCE</w:t>
      </w:r>
      <w:r w:rsidRPr="00C927A8">
        <w:rPr>
          <w:rFonts w:ascii="Arial" w:hAnsi="Arial" w:cs="Arial"/>
          <w:b/>
          <w:sz w:val="24"/>
          <w:szCs w:val="24"/>
        </w:rPr>
        <w:tab/>
      </w:r>
      <w:r w:rsidRPr="00C927A8">
        <w:rPr>
          <w:rFonts w:ascii="Arial" w:hAnsi="Arial" w:cs="Arial"/>
          <w:sz w:val="24"/>
          <w:szCs w:val="24"/>
        </w:rPr>
        <w:tab/>
        <w:t xml:space="preserve">       </w:t>
      </w:r>
      <w:r w:rsidR="00C927A8" w:rsidRPr="00C927A8">
        <w:rPr>
          <w:rFonts w:ascii="Arial" w:hAnsi="Arial" w:cs="Arial"/>
          <w:sz w:val="24"/>
          <w:szCs w:val="24"/>
        </w:rPr>
        <w:t xml:space="preserve">     TIME:</w:t>
      </w:r>
      <w:r w:rsidR="00DC4BA7">
        <w:rPr>
          <w:rFonts w:ascii="Arial" w:hAnsi="Arial" w:cs="Arial"/>
          <w:sz w:val="24"/>
          <w:szCs w:val="24"/>
        </w:rPr>
        <w:t>5</w:t>
      </w:r>
      <w:r w:rsidR="00C927A8" w:rsidRPr="00C927A8">
        <w:rPr>
          <w:rFonts w:ascii="Arial" w:hAnsi="Arial" w:cs="Arial"/>
          <w:sz w:val="24"/>
          <w:szCs w:val="24"/>
        </w:rPr>
        <w:t>HRS/WEEK</w:t>
      </w:r>
    </w:p>
    <w:p w14:paraId="11032725" w14:textId="77777777" w:rsidR="00223A98" w:rsidRPr="00C927A8" w:rsidRDefault="00223A98" w:rsidP="00C927A8">
      <w:pPr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 xml:space="preserve">COM </w:t>
      </w:r>
      <w:r w:rsidR="00164E5B" w:rsidRPr="00C927A8">
        <w:rPr>
          <w:rFonts w:ascii="Arial" w:hAnsi="Arial" w:cs="Arial"/>
          <w:sz w:val="24"/>
          <w:szCs w:val="24"/>
        </w:rPr>
        <w:t xml:space="preserve">2102 </w:t>
      </w:r>
      <w:r w:rsidRPr="00C927A8">
        <w:rPr>
          <w:rFonts w:ascii="Arial" w:hAnsi="Arial" w:cs="Arial"/>
          <w:sz w:val="24"/>
          <w:szCs w:val="24"/>
        </w:rPr>
        <w:t>(4)</w:t>
      </w:r>
      <w:r w:rsidRPr="00C927A8">
        <w:rPr>
          <w:rFonts w:ascii="Arial" w:hAnsi="Arial" w:cs="Arial"/>
          <w:sz w:val="24"/>
          <w:szCs w:val="24"/>
        </w:rPr>
        <w:tab/>
      </w:r>
      <w:r w:rsidRPr="00C927A8">
        <w:rPr>
          <w:rFonts w:ascii="Arial" w:hAnsi="Arial" w:cs="Arial"/>
          <w:sz w:val="24"/>
          <w:szCs w:val="24"/>
        </w:rPr>
        <w:tab/>
        <w:t xml:space="preserve">   </w:t>
      </w:r>
      <w:r w:rsidRPr="00C927A8">
        <w:rPr>
          <w:rFonts w:ascii="Arial" w:hAnsi="Arial" w:cs="Arial"/>
          <w:b/>
          <w:sz w:val="24"/>
          <w:szCs w:val="24"/>
        </w:rPr>
        <w:t>FINANCIAL ACCOUNTING</w:t>
      </w:r>
      <w:r w:rsidRPr="00C927A8">
        <w:rPr>
          <w:rFonts w:ascii="Arial" w:hAnsi="Arial" w:cs="Arial"/>
          <w:sz w:val="24"/>
          <w:szCs w:val="24"/>
        </w:rPr>
        <w:tab/>
        <w:t xml:space="preserve">            </w:t>
      </w:r>
      <w:r w:rsidR="00C927A8" w:rsidRPr="00C927A8">
        <w:rPr>
          <w:rFonts w:ascii="Arial" w:hAnsi="Arial" w:cs="Arial"/>
          <w:sz w:val="24"/>
          <w:szCs w:val="24"/>
        </w:rPr>
        <w:t>MAX.MARKS:100</w:t>
      </w:r>
    </w:p>
    <w:p w14:paraId="41017468" w14:textId="77777777" w:rsidR="00223A98" w:rsidRPr="00C927A8" w:rsidRDefault="00223A98" w:rsidP="00C927A8">
      <w:pPr>
        <w:rPr>
          <w:rFonts w:ascii="Arial" w:hAnsi="Arial" w:cs="Arial"/>
          <w:b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 xml:space="preserve">w.e.f. 2020- -2021 (‘20AH’ Batch)   </w:t>
      </w:r>
      <w:r w:rsidRPr="00C927A8">
        <w:rPr>
          <w:rFonts w:ascii="Arial" w:hAnsi="Arial" w:cs="Arial"/>
          <w:b/>
          <w:sz w:val="24"/>
          <w:szCs w:val="24"/>
        </w:rPr>
        <w:t xml:space="preserve">SYLLABUS    </w:t>
      </w:r>
    </w:p>
    <w:p w14:paraId="6FDB9BEF" w14:textId="77777777" w:rsidR="00223A98" w:rsidRPr="00C927A8" w:rsidRDefault="00223A98" w:rsidP="00C927A8">
      <w:pPr>
        <w:pStyle w:val="Heading1"/>
        <w:spacing w:before="73"/>
        <w:ind w:left="892" w:right="689"/>
        <w:jc w:val="center"/>
        <w:rPr>
          <w:rFonts w:ascii="Arial" w:hAnsi="Arial" w:cs="Arial"/>
          <w:u w:val="thick"/>
        </w:rPr>
      </w:pPr>
    </w:p>
    <w:p w14:paraId="56FA1E14" w14:textId="77777777" w:rsidR="00223A98" w:rsidRPr="00C927A8" w:rsidRDefault="00223A98" w:rsidP="00C927A8">
      <w:pPr>
        <w:pStyle w:val="Heading1"/>
        <w:ind w:left="892" w:right="689"/>
        <w:jc w:val="center"/>
        <w:rPr>
          <w:rFonts w:ascii="Arial" w:hAnsi="Arial" w:cs="Arial"/>
          <w:color w:val="FF0000"/>
          <w:u w:val="thick"/>
        </w:rPr>
      </w:pPr>
    </w:p>
    <w:p w14:paraId="5460C1A7" w14:textId="77777777" w:rsidR="00C927A8" w:rsidRPr="00C927A8" w:rsidRDefault="00C927A8" w:rsidP="00C927A8">
      <w:pPr>
        <w:rPr>
          <w:rFonts w:ascii="Arial" w:hAnsi="Arial" w:cs="Arial"/>
          <w:b/>
          <w:color w:val="FF0000"/>
          <w:sz w:val="24"/>
          <w:szCs w:val="24"/>
          <w:u w:val="thick"/>
        </w:rPr>
      </w:pPr>
      <w:r w:rsidRPr="00C927A8">
        <w:rPr>
          <w:rFonts w:ascii="Arial" w:hAnsi="Arial" w:cs="Arial"/>
          <w:b/>
          <w:color w:val="FF0000"/>
          <w:sz w:val="24"/>
          <w:szCs w:val="24"/>
          <w:u w:val="thick"/>
        </w:rPr>
        <w:t>OBJECTIVES:</w:t>
      </w:r>
    </w:p>
    <w:p w14:paraId="1EF1FC16" w14:textId="77777777" w:rsidR="00C927A8" w:rsidRPr="00C927A8" w:rsidRDefault="00C927A8" w:rsidP="00C927A8">
      <w:pPr>
        <w:rPr>
          <w:rFonts w:ascii="Arial" w:hAnsi="Arial" w:cs="Arial"/>
          <w:b/>
          <w:color w:val="FF0000"/>
          <w:sz w:val="24"/>
          <w:szCs w:val="24"/>
          <w:u w:val="thick"/>
        </w:rPr>
      </w:pPr>
    </w:p>
    <w:p w14:paraId="4460985B" w14:textId="77777777" w:rsidR="00C927A8" w:rsidRPr="00C927A8" w:rsidRDefault="00C927A8" w:rsidP="00C927A8">
      <w:pPr>
        <w:rPr>
          <w:rFonts w:ascii="Arial" w:hAnsi="Arial" w:cs="Arial"/>
          <w:b/>
          <w:color w:val="FF0000"/>
          <w:sz w:val="24"/>
          <w:szCs w:val="24"/>
          <w:u w:val="thick"/>
        </w:rPr>
      </w:pPr>
    </w:p>
    <w:p w14:paraId="48C1B605" w14:textId="77777777" w:rsidR="00223A98" w:rsidRPr="00C927A8" w:rsidRDefault="00C927A8" w:rsidP="00C927A8">
      <w:pPr>
        <w:rPr>
          <w:rFonts w:ascii="Arial" w:hAnsi="Arial" w:cs="Arial"/>
          <w:b/>
          <w:sz w:val="24"/>
          <w:szCs w:val="24"/>
          <w:u w:val="thick"/>
        </w:rPr>
      </w:pPr>
      <w:r w:rsidRPr="00C927A8">
        <w:rPr>
          <w:rFonts w:ascii="Arial" w:hAnsi="Arial" w:cs="Arial"/>
          <w:b/>
          <w:sz w:val="24"/>
          <w:szCs w:val="24"/>
          <w:u w:val="thick"/>
        </w:rPr>
        <w:t>LEARNING OUTCOMES:</w:t>
      </w:r>
    </w:p>
    <w:p w14:paraId="4A70CB49" w14:textId="77777777" w:rsidR="00C927A8" w:rsidRPr="00C927A8" w:rsidRDefault="00C927A8" w:rsidP="00C927A8">
      <w:pPr>
        <w:rPr>
          <w:rFonts w:ascii="Arial" w:hAnsi="Arial" w:cs="Arial"/>
          <w:b/>
          <w:sz w:val="24"/>
          <w:szCs w:val="24"/>
        </w:rPr>
      </w:pPr>
    </w:p>
    <w:p w14:paraId="643397D1" w14:textId="77777777" w:rsidR="00223A98" w:rsidRPr="00C927A8" w:rsidRDefault="00C927A8" w:rsidP="00C927A8">
      <w:pPr>
        <w:pStyle w:val="BodyText"/>
        <w:ind w:left="0"/>
        <w:rPr>
          <w:rFonts w:ascii="Arial" w:hAnsi="Arial" w:cs="Arial"/>
        </w:rPr>
      </w:pPr>
      <w:r w:rsidRPr="00C927A8">
        <w:rPr>
          <w:rFonts w:ascii="Arial" w:hAnsi="Arial" w:cs="Arial"/>
        </w:rPr>
        <w:t xml:space="preserve">          </w:t>
      </w:r>
      <w:r w:rsidR="00223A98" w:rsidRPr="00C927A8">
        <w:rPr>
          <w:rFonts w:ascii="Arial" w:hAnsi="Arial" w:cs="Arial"/>
        </w:rPr>
        <w:t>At the end of the course the student will able to;</w:t>
      </w:r>
    </w:p>
    <w:p w14:paraId="2A542723" w14:textId="77777777" w:rsidR="00223A98" w:rsidRPr="00C927A8" w:rsidRDefault="00223A98" w:rsidP="00C927A8">
      <w:pPr>
        <w:pStyle w:val="ListParagraph"/>
        <w:numPr>
          <w:ilvl w:val="0"/>
          <w:numId w:val="4"/>
        </w:numPr>
        <w:tabs>
          <w:tab w:val="left" w:pos="1541"/>
        </w:tabs>
        <w:ind w:left="630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Understand the concept of consignment and learn the accounting treatment of the various aspects of</w:t>
      </w:r>
      <w:r w:rsidR="00C927A8" w:rsidRPr="00C927A8">
        <w:rPr>
          <w:rFonts w:ascii="Arial" w:hAnsi="Arial" w:cs="Arial"/>
          <w:sz w:val="24"/>
          <w:szCs w:val="24"/>
        </w:rPr>
        <w:t xml:space="preserve"> </w:t>
      </w:r>
      <w:r w:rsidRPr="00C927A8">
        <w:rPr>
          <w:rFonts w:ascii="Arial" w:hAnsi="Arial" w:cs="Arial"/>
          <w:sz w:val="24"/>
          <w:szCs w:val="24"/>
        </w:rPr>
        <w:t>consignment.</w:t>
      </w:r>
    </w:p>
    <w:p w14:paraId="796E2701" w14:textId="77777777" w:rsidR="00223A98" w:rsidRPr="00C927A8" w:rsidRDefault="00223A98" w:rsidP="00C927A8">
      <w:pPr>
        <w:pStyle w:val="ListParagraph"/>
        <w:numPr>
          <w:ilvl w:val="0"/>
          <w:numId w:val="4"/>
        </w:numPr>
        <w:tabs>
          <w:tab w:val="left" w:pos="1541"/>
        </w:tabs>
        <w:ind w:left="630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Analyze the accounting process and preparation of accounts in consignment and joint venture.</w:t>
      </w:r>
    </w:p>
    <w:p w14:paraId="11DB4189" w14:textId="77777777" w:rsidR="00223A98" w:rsidRPr="00C927A8" w:rsidRDefault="00223A98" w:rsidP="00C927A8">
      <w:pPr>
        <w:pStyle w:val="ListParagraph"/>
        <w:numPr>
          <w:ilvl w:val="0"/>
          <w:numId w:val="4"/>
        </w:numPr>
        <w:tabs>
          <w:tab w:val="left" w:pos="1541"/>
        </w:tabs>
        <w:ind w:left="630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Distinguish Joint Venture and Partnership and to learn the methods of maintaining records under Joint</w:t>
      </w:r>
      <w:r w:rsidR="00C927A8" w:rsidRPr="00C927A8">
        <w:rPr>
          <w:rFonts w:ascii="Arial" w:hAnsi="Arial" w:cs="Arial"/>
          <w:sz w:val="24"/>
          <w:szCs w:val="24"/>
        </w:rPr>
        <w:t xml:space="preserve"> </w:t>
      </w:r>
      <w:r w:rsidRPr="00C927A8">
        <w:rPr>
          <w:rFonts w:ascii="Arial" w:hAnsi="Arial" w:cs="Arial"/>
          <w:sz w:val="24"/>
          <w:szCs w:val="24"/>
        </w:rPr>
        <w:t>Venture.</w:t>
      </w:r>
    </w:p>
    <w:p w14:paraId="236DD51A" w14:textId="77777777" w:rsidR="00223A98" w:rsidRPr="00C927A8" w:rsidRDefault="00223A98" w:rsidP="00C927A8">
      <w:pPr>
        <w:pStyle w:val="ListParagraph"/>
        <w:numPr>
          <w:ilvl w:val="0"/>
          <w:numId w:val="4"/>
        </w:numPr>
        <w:tabs>
          <w:tab w:val="left" w:pos="1541"/>
        </w:tabs>
        <w:ind w:left="630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Determine the useful life and value of the depreciable assets and maintenance of Reserves in business</w:t>
      </w:r>
      <w:r w:rsidR="00C927A8" w:rsidRPr="00C927A8">
        <w:rPr>
          <w:rFonts w:ascii="Arial" w:hAnsi="Arial" w:cs="Arial"/>
          <w:sz w:val="24"/>
          <w:szCs w:val="24"/>
        </w:rPr>
        <w:t xml:space="preserve"> </w:t>
      </w:r>
      <w:r w:rsidRPr="00C927A8">
        <w:rPr>
          <w:rFonts w:ascii="Arial" w:hAnsi="Arial" w:cs="Arial"/>
          <w:sz w:val="24"/>
          <w:szCs w:val="24"/>
        </w:rPr>
        <w:t>entities.</w:t>
      </w:r>
    </w:p>
    <w:p w14:paraId="4794FFFD" w14:textId="77777777" w:rsidR="00223A98" w:rsidRPr="00C927A8" w:rsidRDefault="00223A98" w:rsidP="00C927A8">
      <w:pPr>
        <w:pStyle w:val="ListParagraph"/>
        <w:numPr>
          <w:ilvl w:val="0"/>
          <w:numId w:val="4"/>
        </w:numPr>
        <w:tabs>
          <w:tab w:val="left" w:pos="1541"/>
        </w:tabs>
        <w:ind w:left="630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Design an accounting system for different models of businesses at his own using the principles of existing accounting</w:t>
      </w:r>
      <w:r w:rsidR="00C927A8" w:rsidRPr="00C927A8">
        <w:rPr>
          <w:rFonts w:ascii="Arial" w:hAnsi="Arial" w:cs="Arial"/>
          <w:sz w:val="24"/>
          <w:szCs w:val="24"/>
        </w:rPr>
        <w:t xml:space="preserve"> </w:t>
      </w:r>
      <w:r w:rsidRPr="00C927A8">
        <w:rPr>
          <w:rFonts w:ascii="Arial" w:hAnsi="Arial" w:cs="Arial"/>
          <w:sz w:val="24"/>
          <w:szCs w:val="24"/>
        </w:rPr>
        <w:t>system.</w:t>
      </w:r>
    </w:p>
    <w:p w14:paraId="3A2D79EE" w14:textId="77777777" w:rsidR="00223A98" w:rsidRPr="00C927A8" w:rsidRDefault="00223A98" w:rsidP="00C927A8">
      <w:pPr>
        <w:pStyle w:val="BodyText"/>
        <w:ind w:left="0"/>
        <w:rPr>
          <w:rFonts w:ascii="Arial" w:hAnsi="Arial" w:cs="Arial"/>
        </w:rPr>
      </w:pPr>
    </w:p>
    <w:p w14:paraId="7DAB8450" w14:textId="77777777" w:rsidR="00C927A8" w:rsidRDefault="00223A98" w:rsidP="00C927A8">
      <w:pPr>
        <w:pStyle w:val="BodyText"/>
        <w:tabs>
          <w:tab w:val="left" w:pos="9450"/>
          <w:tab w:val="left" w:pos="9630"/>
        </w:tabs>
        <w:spacing w:before="90"/>
        <w:ind w:left="0" w:right="39"/>
        <w:rPr>
          <w:rFonts w:ascii="Arial" w:hAnsi="Arial" w:cs="Arial"/>
        </w:rPr>
      </w:pPr>
      <w:r w:rsidRPr="00C927A8">
        <w:rPr>
          <w:rFonts w:ascii="Arial" w:hAnsi="Arial" w:cs="Arial"/>
          <w:b/>
        </w:rPr>
        <w:t xml:space="preserve">UNIT – I: DEPRECIATION: </w:t>
      </w:r>
      <w:r w:rsidRPr="00C927A8">
        <w:rPr>
          <w:rFonts w:ascii="Arial" w:hAnsi="Arial" w:cs="Arial"/>
        </w:rPr>
        <w:t>Meaning and Causes of Depreciation - Methods of epreciation: Straight Line – Written Down Value –Annuity and Depletion Method (including Problems).</w:t>
      </w:r>
    </w:p>
    <w:p w14:paraId="37FFDDA2" w14:textId="77777777" w:rsidR="00C927A8" w:rsidRPr="00C927A8" w:rsidRDefault="00C927A8" w:rsidP="00C927A8">
      <w:pPr>
        <w:pStyle w:val="BodyText"/>
        <w:tabs>
          <w:tab w:val="left" w:pos="9450"/>
          <w:tab w:val="left" w:pos="9630"/>
        </w:tabs>
        <w:spacing w:before="90"/>
        <w:ind w:left="0" w:right="39"/>
        <w:rPr>
          <w:rFonts w:ascii="Arial" w:hAnsi="Arial" w:cs="Arial"/>
          <w:sz w:val="8"/>
        </w:rPr>
      </w:pPr>
    </w:p>
    <w:p w14:paraId="6DE67155" w14:textId="77777777" w:rsidR="00223A98" w:rsidRDefault="00223A98" w:rsidP="00C927A8">
      <w:pPr>
        <w:pStyle w:val="BodyText"/>
        <w:tabs>
          <w:tab w:val="left" w:pos="9450"/>
          <w:tab w:val="left" w:pos="9630"/>
        </w:tabs>
        <w:spacing w:before="90"/>
        <w:ind w:left="0" w:right="39"/>
        <w:rPr>
          <w:rFonts w:ascii="Arial" w:hAnsi="Arial" w:cs="Arial"/>
        </w:rPr>
      </w:pPr>
      <w:r w:rsidRPr="00C927A8">
        <w:rPr>
          <w:rFonts w:ascii="Arial" w:hAnsi="Arial" w:cs="Arial"/>
          <w:b/>
        </w:rPr>
        <w:t>UNIT – II: PROVISIONS AND RESERVES:</w:t>
      </w:r>
      <w:r w:rsidR="00C927A8">
        <w:rPr>
          <w:rFonts w:ascii="Arial" w:hAnsi="Arial" w:cs="Arial"/>
          <w:b/>
        </w:rPr>
        <w:t xml:space="preserve"> </w:t>
      </w:r>
      <w:r w:rsidRPr="00C927A8">
        <w:rPr>
          <w:rFonts w:ascii="Arial" w:hAnsi="Arial" w:cs="Arial"/>
        </w:rPr>
        <w:t>Meaning – Provision vs. Reserve – reparation of  Bad Debts Account – Provision for Bad and Doubtful Debts – Provision for Discount on Debtors – Provision  for Discount on Creditors - Repairs and Renewals Reserve A/c (including Problems).</w:t>
      </w:r>
    </w:p>
    <w:p w14:paraId="3C96AFC8" w14:textId="77777777" w:rsidR="00C927A8" w:rsidRDefault="00C927A8" w:rsidP="00C927A8">
      <w:pPr>
        <w:tabs>
          <w:tab w:val="left" w:pos="4997"/>
          <w:tab w:val="left" w:pos="9450"/>
        </w:tabs>
        <w:ind w:left="1843" w:right="39" w:hanging="1843"/>
        <w:rPr>
          <w:rFonts w:ascii="Arial" w:hAnsi="Arial" w:cs="Arial"/>
          <w:b/>
          <w:sz w:val="24"/>
          <w:szCs w:val="24"/>
        </w:rPr>
      </w:pPr>
    </w:p>
    <w:p w14:paraId="7BE266B1" w14:textId="77777777" w:rsidR="00223A98" w:rsidRPr="00C927A8" w:rsidRDefault="00223A98" w:rsidP="00C927A8">
      <w:pPr>
        <w:tabs>
          <w:tab w:val="left" w:pos="4997"/>
          <w:tab w:val="left" w:pos="9450"/>
        </w:tabs>
        <w:ind w:right="39"/>
        <w:rPr>
          <w:rFonts w:ascii="Arial" w:hAnsi="Arial" w:cs="Arial"/>
          <w:b/>
          <w:sz w:val="24"/>
          <w:szCs w:val="24"/>
        </w:rPr>
      </w:pPr>
      <w:r w:rsidRPr="00C927A8">
        <w:rPr>
          <w:rFonts w:ascii="Arial" w:hAnsi="Arial" w:cs="Arial"/>
          <w:b/>
          <w:sz w:val="24"/>
          <w:szCs w:val="24"/>
        </w:rPr>
        <w:t xml:space="preserve">UNIT – III: </w:t>
      </w:r>
      <w:r w:rsidR="00C927A8" w:rsidRPr="00C927A8">
        <w:rPr>
          <w:rFonts w:ascii="Arial" w:hAnsi="Arial" w:cs="Arial"/>
          <w:b/>
          <w:sz w:val="24"/>
          <w:szCs w:val="24"/>
        </w:rPr>
        <w:t xml:space="preserve">BILLS OF EXCHANGE: </w:t>
      </w:r>
      <w:r w:rsidRPr="00C927A8">
        <w:rPr>
          <w:rFonts w:ascii="Arial" w:hAnsi="Arial" w:cs="Arial"/>
          <w:sz w:val="24"/>
          <w:szCs w:val="24"/>
        </w:rPr>
        <w:t>Meaning of Bill – Features of Bill – Parties in the Bill –  Discounting of Bill – Renewal of Bill – Entries in the Books of Drawer and Drawee (including Problems).</w:t>
      </w:r>
    </w:p>
    <w:p w14:paraId="378A88BD" w14:textId="77777777" w:rsidR="00223A98" w:rsidRPr="00C927A8" w:rsidRDefault="00223A98" w:rsidP="00C927A8">
      <w:pPr>
        <w:pStyle w:val="BodyText"/>
        <w:tabs>
          <w:tab w:val="left" w:pos="9450"/>
        </w:tabs>
        <w:spacing w:before="201"/>
        <w:ind w:left="0" w:right="39"/>
        <w:jc w:val="both"/>
        <w:rPr>
          <w:rFonts w:ascii="Arial" w:hAnsi="Arial" w:cs="Arial"/>
          <w:b/>
        </w:rPr>
      </w:pPr>
      <w:r w:rsidRPr="00C927A8">
        <w:rPr>
          <w:rFonts w:ascii="Arial" w:hAnsi="Arial" w:cs="Arial"/>
          <w:b/>
        </w:rPr>
        <w:t xml:space="preserve">UNIT – IV: </w:t>
      </w:r>
      <w:r w:rsidR="00C927A8" w:rsidRPr="00C927A8">
        <w:rPr>
          <w:rFonts w:ascii="Arial" w:hAnsi="Arial" w:cs="Arial"/>
          <w:b/>
        </w:rPr>
        <w:t>CONSIGNMENT ACCOUNTS:</w:t>
      </w:r>
      <w:r w:rsidR="00C927A8">
        <w:rPr>
          <w:rFonts w:ascii="Arial" w:hAnsi="Arial" w:cs="Arial"/>
          <w:b/>
        </w:rPr>
        <w:t xml:space="preserve"> </w:t>
      </w:r>
      <w:r w:rsidRPr="00C927A8">
        <w:rPr>
          <w:rFonts w:ascii="Arial" w:hAnsi="Arial" w:cs="Arial"/>
        </w:rPr>
        <w:t>Consignment - Features - Proforma Invoice - Account Sales – Del-credere Commission - Accounting Treatment in the Books of Consigner and Consignee - Valuation of Closing Stock - Normal and Abnormal Losses (including Problems).</w:t>
      </w:r>
    </w:p>
    <w:p w14:paraId="58AC9EFD" w14:textId="77777777" w:rsidR="00223A98" w:rsidRPr="00C927A8" w:rsidRDefault="00223A98" w:rsidP="00C927A8">
      <w:pPr>
        <w:pStyle w:val="BodyText"/>
        <w:tabs>
          <w:tab w:val="left" w:pos="9450"/>
        </w:tabs>
        <w:spacing w:before="202"/>
        <w:ind w:left="0" w:right="39"/>
        <w:jc w:val="both"/>
        <w:rPr>
          <w:rFonts w:ascii="Arial" w:hAnsi="Arial" w:cs="Arial"/>
          <w:b/>
        </w:rPr>
      </w:pPr>
      <w:r w:rsidRPr="00C927A8">
        <w:rPr>
          <w:rFonts w:ascii="Arial" w:hAnsi="Arial" w:cs="Arial"/>
          <w:b/>
        </w:rPr>
        <w:t xml:space="preserve">UNIT – V: </w:t>
      </w:r>
      <w:r w:rsidR="00C927A8" w:rsidRPr="00C927A8">
        <w:rPr>
          <w:rFonts w:ascii="Arial" w:hAnsi="Arial" w:cs="Arial"/>
          <w:b/>
        </w:rPr>
        <w:t xml:space="preserve">JOINT VENTURE ACCOUNTS: </w:t>
      </w:r>
      <w:r w:rsidRPr="00C927A8">
        <w:rPr>
          <w:rFonts w:ascii="Arial" w:hAnsi="Arial" w:cs="Arial"/>
        </w:rPr>
        <w:t>Joint Venture - Features - Difference between Joint- Venture and Consignment – Accounting Procedure – Methods of Keeping Records–One Vendor Keeps the Accounts and Separate Set off Books Methods (including Problems).</w:t>
      </w:r>
    </w:p>
    <w:p w14:paraId="715C3210" w14:textId="77777777" w:rsidR="00223A98" w:rsidRPr="00C927A8" w:rsidRDefault="00C927A8" w:rsidP="00C927A8">
      <w:pPr>
        <w:pStyle w:val="Heading1"/>
        <w:tabs>
          <w:tab w:val="left" w:pos="9450"/>
        </w:tabs>
        <w:spacing w:before="73"/>
        <w:ind w:left="0" w:right="39"/>
        <w:rPr>
          <w:rFonts w:ascii="Arial" w:hAnsi="Arial" w:cs="Arial"/>
          <w:u w:val="none"/>
        </w:rPr>
      </w:pPr>
      <w:r w:rsidRPr="00C927A8">
        <w:rPr>
          <w:rFonts w:ascii="Arial" w:hAnsi="Arial" w:cs="Arial"/>
          <w:u w:val="none"/>
        </w:rPr>
        <w:lastRenderedPageBreak/>
        <w:t>REFERENCE BOOKS:</w:t>
      </w:r>
    </w:p>
    <w:p w14:paraId="78F98E10" w14:textId="77777777" w:rsidR="00223A98" w:rsidRPr="00C927A8" w:rsidRDefault="00223A98" w:rsidP="00C927A8">
      <w:pPr>
        <w:pStyle w:val="BodyText"/>
        <w:tabs>
          <w:tab w:val="left" w:pos="9450"/>
        </w:tabs>
        <w:spacing w:before="1"/>
        <w:ind w:left="0" w:right="39"/>
        <w:rPr>
          <w:rFonts w:ascii="Arial" w:hAnsi="Arial" w:cs="Arial"/>
          <w:b/>
        </w:rPr>
      </w:pPr>
    </w:p>
    <w:p w14:paraId="18CBFE91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0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pacing w:val="-5"/>
          <w:sz w:val="24"/>
          <w:szCs w:val="24"/>
        </w:rPr>
        <w:t>Ranganatham</w:t>
      </w:r>
      <w:r w:rsidRPr="00C927A8">
        <w:rPr>
          <w:rFonts w:ascii="Arial" w:hAnsi="Arial" w:cs="Arial"/>
          <w:sz w:val="24"/>
          <w:szCs w:val="24"/>
        </w:rPr>
        <w:t xml:space="preserve">G </w:t>
      </w:r>
      <w:r w:rsidRPr="00C927A8">
        <w:rPr>
          <w:rFonts w:ascii="Arial" w:hAnsi="Arial" w:cs="Arial"/>
          <w:spacing w:val="-3"/>
          <w:sz w:val="24"/>
          <w:szCs w:val="24"/>
        </w:rPr>
        <w:t xml:space="preserve">and </w:t>
      </w:r>
      <w:r w:rsidRPr="00C927A8">
        <w:rPr>
          <w:rFonts w:ascii="Arial" w:hAnsi="Arial" w:cs="Arial"/>
          <w:spacing w:val="-5"/>
          <w:sz w:val="24"/>
          <w:szCs w:val="24"/>
        </w:rPr>
        <w:t xml:space="preserve">Venkataramanaiah, </w:t>
      </w:r>
      <w:r w:rsidR="00F91A1E" w:rsidRPr="00C927A8">
        <w:rPr>
          <w:rFonts w:ascii="Arial" w:hAnsi="Arial" w:cs="Arial"/>
          <w:b/>
          <w:spacing w:val="-5"/>
          <w:sz w:val="24"/>
          <w:szCs w:val="24"/>
        </w:rPr>
        <w:t xml:space="preserve">Financial </w:t>
      </w:r>
      <w:r w:rsidRPr="00C927A8">
        <w:rPr>
          <w:rFonts w:ascii="Arial" w:hAnsi="Arial" w:cs="Arial"/>
          <w:b/>
          <w:spacing w:val="-5"/>
          <w:sz w:val="24"/>
          <w:szCs w:val="24"/>
        </w:rPr>
        <w:t xml:space="preserve">Accounting-II, </w:t>
      </w:r>
      <w:r w:rsidRPr="00C927A8">
        <w:rPr>
          <w:rFonts w:ascii="Arial" w:hAnsi="Arial" w:cs="Arial"/>
          <w:sz w:val="24"/>
          <w:szCs w:val="24"/>
        </w:rPr>
        <w:t xml:space="preserve">S </w:t>
      </w:r>
      <w:r w:rsidRPr="00C927A8">
        <w:rPr>
          <w:rFonts w:ascii="Arial" w:hAnsi="Arial" w:cs="Arial"/>
          <w:spacing w:val="-4"/>
          <w:sz w:val="24"/>
          <w:szCs w:val="24"/>
        </w:rPr>
        <w:t xml:space="preserve">Chand </w:t>
      </w:r>
      <w:r w:rsidRPr="00C927A8">
        <w:rPr>
          <w:rFonts w:ascii="Arial" w:hAnsi="Arial" w:cs="Arial"/>
          <w:spacing w:val="-5"/>
          <w:sz w:val="24"/>
          <w:szCs w:val="24"/>
        </w:rPr>
        <w:t xml:space="preserve">Publications, </w:t>
      </w:r>
      <w:r w:rsidRPr="00C927A8">
        <w:rPr>
          <w:rFonts w:ascii="Arial" w:hAnsi="Arial" w:cs="Arial"/>
          <w:spacing w:val="-4"/>
          <w:sz w:val="24"/>
          <w:szCs w:val="24"/>
        </w:rPr>
        <w:t>NewDelhi.</w:t>
      </w:r>
    </w:p>
    <w:p w14:paraId="64F1B2CD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5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 xml:space="preserve">T. </w:t>
      </w:r>
      <w:r w:rsidRPr="00C927A8">
        <w:rPr>
          <w:rFonts w:ascii="Arial" w:hAnsi="Arial" w:cs="Arial"/>
          <w:spacing w:val="2"/>
          <w:sz w:val="24"/>
          <w:szCs w:val="24"/>
        </w:rPr>
        <w:t xml:space="preserve">S. </w:t>
      </w:r>
      <w:r w:rsidRPr="00C927A8">
        <w:rPr>
          <w:rFonts w:ascii="Arial" w:hAnsi="Arial" w:cs="Arial"/>
          <w:spacing w:val="4"/>
          <w:sz w:val="24"/>
          <w:szCs w:val="24"/>
        </w:rPr>
        <w:t xml:space="preserve">Reddy </w:t>
      </w:r>
      <w:r w:rsidRPr="00C927A8">
        <w:rPr>
          <w:rFonts w:ascii="Arial" w:hAnsi="Arial" w:cs="Arial"/>
          <w:spacing w:val="2"/>
          <w:sz w:val="24"/>
          <w:szCs w:val="24"/>
        </w:rPr>
        <w:t xml:space="preserve">and </w:t>
      </w:r>
      <w:r w:rsidRPr="00C927A8">
        <w:rPr>
          <w:rFonts w:ascii="Arial" w:hAnsi="Arial" w:cs="Arial"/>
          <w:sz w:val="24"/>
          <w:szCs w:val="24"/>
        </w:rPr>
        <w:t xml:space="preserve">A. </w:t>
      </w:r>
      <w:r w:rsidRPr="00C927A8">
        <w:rPr>
          <w:rFonts w:ascii="Arial" w:hAnsi="Arial" w:cs="Arial"/>
          <w:spacing w:val="4"/>
          <w:sz w:val="24"/>
          <w:szCs w:val="24"/>
        </w:rPr>
        <w:t xml:space="preserve">Murthy </w:t>
      </w:r>
      <w:r w:rsidRPr="00C927A8">
        <w:rPr>
          <w:rFonts w:ascii="Arial" w:hAnsi="Arial" w:cs="Arial"/>
          <w:sz w:val="24"/>
          <w:szCs w:val="24"/>
        </w:rPr>
        <w:t xml:space="preserve">- </w:t>
      </w:r>
      <w:r w:rsidRPr="00C927A8">
        <w:rPr>
          <w:rFonts w:ascii="Arial" w:hAnsi="Arial" w:cs="Arial"/>
          <w:b/>
          <w:spacing w:val="3"/>
          <w:sz w:val="24"/>
          <w:szCs w:val="24"/>
        </w:rPr>
        <w:t xml:space="preserve">Financial </w:t>
      </w:r>
      <w:r w:rsidRPr="00C927A8">
        <w:rPr>
          <w:rFonts w:ascii="Arial" w:hAnsi="Arial" w:cs="Arial"/>
          <w:b/>
          <w:spacing w:val="4"/>
          <w:sz w:val="24"/>
          <w:szCs w:val="24"/>
        </w:rPr>
        <w:t>Accounting</w:t>
      </w:r>
      <w:r w:rsidRPr="00C927A8">
        <w:rPr>
          <w:rFonts w:ascii="Arial" w:hAnsi="Arial" w:cs="Arial"/>
          <w:spacing w:val="4"/>
          <w:sz w:val="24"/>
          <w:szCs w:val="24"/>
        </w:rPr>
        <w:t xml:space="preserve">, </w:t>
      </w:r>
      <w:r w:rsidRPr="00C927A8">
        <w:rPr>
          <w:rFonts w:ascii="Arial" w:hAnsi="Arial" w:cs="Arial"/>
          <w:spacing w:val="3"/>
          <w:sz w:val="24"/>
          <w:szCs w:val="24"/>
        </w:rPr>
        <w:t>Margham</w:t>
      </w:r>
      <w:r w:rsidRPr="00C927A8">
        <w:rPr>
          <w:rFonts w:ascii="Arial" w:hAnsi="Arial" w:cs="Arial"/>
          <w:spacing w:val="4"/>
          <w:sz w:val="24"/>
          <w:szCs w:val="24"/>
        </w:rPr>
        <w:t>Publications.</w:t>
      </w:r>
    </w:p>
    <w:p w14:paraId="2765502B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139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pacing w:val="6"/>
          <w:sz w:val="24"/>
          <w:szCs w:val="24"/>
        </w:rPr>
        <w:t xml:space="preserve">R.L. </w:t>
      </w:r>
      <w:r w:rsidRPr="00C927A8">
        <w:rPr>
          <w:rFonts w:ascii="Arial" w:hAnsi="Arial" w:cs="Arial"/>
          <w:spacing w:val="7"/>
          <w:sz w:val="24"/>
          <w:szCs w:val="24"/>
        </w:rPr>
        <w:t xml:space="preserve">Gupta </w:t>
      </w:r>
      <w:r w:rsidRPr="00C927A8">
        <w:rPr>
          <w:rFonts w:ascii="Arial" w:hAnsi="Arial" w:cs="Arial"/>
          <w:sz w:val="24"/>
          <w:szCs w:val="24"/>
        </w:rPr>
        <w:t>&amp;</w:t>
      </w:r>
      <w:r w:rsidRPr="00C927A8">
        <w:rPr>
          <w:rFonts w:ascii="Arial" w:hAnsi="Arial" w:cs="Arial"/>
          <w:spacing w:val="6"/>
          <w:sz w:val="24"/>
          <w:szCs w:val="24"/>
        </w:rPr>
        <w:t xml:space="preserve">V.K. </w:t>
      </w:r>
      <w:r w:rsidRPr="00C927A8">
        <w:rPr>
          <w:rFonts w:ascii="Arial" w:hAnsi="Arial" w:cs="Arial"/>
          <w:spacing w:val="7"/>
          <w:sz w:val="24"/>
          <w:szCs w:val="24"/>
        </w:rPr>
        <w:t xml:space="preserve">Gupta, </w:t>
      </w:r>
      <w:r w:rsidRPr="00C927A8">
        <w:rPr>
          <w:rFonts w:ascii="Arial" w:hAnsi="Arial" w:cs="Arial"/>
          <w:b/>
          <w:spacing w:val="8"/>
          <w:sz w:val="24"/>
          <w:szCs w:val="24"/>
        </w:rPr>
        <w:t xml:space="preserve">Principles </w:t>
      </w:r>
      <w:r w:rsidRPr="00C927A8">
        <w:rPr>
          <w:rFonts w:ascii="Arial" w:hAnsi="Arial" w:cs="Arial"/>
          <w:b/>
          <w:spacing w:val="6"/>
          <w:sz w:val="24"/>
          <w:szCs w:val="24"/>
        </w:rPr>
        <w:t xml:space="preserve">and </w:t>
      </w:r>
      <w:r w:rsidRPr="00C927A8">
        <w:rPr>
          <w:rFonts w:ascii="Arial" w:hAnsi="Arial" w:cs="Arial"/>
          <w:b/>
          <w:spacing w:val="7"/>
          <w:sz w:val="24"/>
          <w:szCs w:val="24"/>
        </w:rPr>
        <w:t xml:space="preserve">Practice </w:t>
      </w:r>
      <w:r w:rsidRPr="00C927A8">
        <w:rPr>
          <w:rFonts w:ascii="Arial" w:hAnsi="Arial" w:cs="Arial"/>
          <w:b/>
          <w:spacing w:val="4"/>
          <w:sz w:val="24"/>
          <w:szCs w:val="24"/>
        </w:rPr>
        <w:t xml:space="preserve">of </w:t>
      </w:r>
      <w:r w:rsidRPr="00C927A8">
        <w:rPr>
          <w:rFonts w:ascii="Arial" w:hAnsi="Arial" w:cs="Arial"/>
          <w:b/>
          <w:spacing w:val="9"/>
          <w:sz w:val="24"/>
          <w:szCs w:val="24"/>
        </w:rPr>
        <w:t>Accounting</w:t>
      </w:r>
      <w:r w:rsidRPr="00C927A8">
        <w:rPr>
          <w:rFonts w:ascii="Arial" w:hAnsi="Arial" w:cs="Arial"/>
          <w:spacing w:val="9"/>
          <w:sz w:val="24"/>
          <w:szCs w:val="24"/>
        </w:rPr>
        <w:t xml:space="preserve">, </w:t>
      </w:r>
      <w:r w:rsidRPr="00C927A8">
        <w:rPr>
          <w:rFonts w:ascii="Arial" w:hAnsi="Arial" w:cs="Arial"/>
          <w:spacing w:val="7"/>
          <w:sz w:val="24"/>
          <w:szCs w:val="24"/>
        </w:rPr>
        <w:t>Sultan Chand.</w:t>
      </w:r>
    </w:p>
    <w:p w14:paraId="74C15876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5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pacing w:val="2"/>
          <w:sz w:val="24"/>
          <w:szCs w:val="24"/>
        </w:rPr>
        <w:t xml:space="preserve">SN </w:t>
      </w:r>
      <w:r w:rsidRPr="00C927A8">
        <w:rPr>
          <w:rFonts w:ascii="Arial" w:hAnsi="Arial" w:cs="Arial"/>
          <w:spacing w:val="3"/>
          <w:sz w:val="24"/>
          <w:szCs w:val="24"/>
        </w:rPr>
        <w:t>Maheswari</w:t>
      </w:r>
      <w:r w:rsidRPr="00C927A8">
        <w:rPr>
          <w:rFonts w:ascii="Arial" w:hAnsi="Arial" w:cs="Arial"/>
          <w:spacing w:val="2"/>
          <w:sz w:val="24"/>
          <w:szCs w:val="24"/>
        </w:rPr>
        <w:t xml:space="preserve">and SK </w:t>
      </w:r>
      <w:r w:rsidRPr="00C927A8">
        <w:rPr>
          <w:rFonts w:ascii="Arial" w:hAnsi="Arial" w:cs="Arial"/>
          <w:spacing w:val="3"/>
          <w:sz w:val="24"/>
          <w:szCs w:val="24"/>
        </w:rPr>
        <w:t>Maheswari</w:t>
      </w:r>
      <w:r w:rsidRPr="00C927A8">
        <w:rPr>
          <w:rFonts w:ascii="Arial" w:hAnsi="Arial" w:cs="Arial"/>
          <w:sz w:val="24"/>
          <w:szCs w:val="24"/>
        </w:rPr>
        <w:t xml:space="preserve">– </w:t>
      </w:r>
      <w:r w:rsidRPr="00C927A8">
        <w:rPr>
          <w:rFonts w:ascii="Arial" w:hAnsi="Arial" w:cs="Arial"/>
          <w:b/>
          <w:spacing w:val="3"/>
          <w:sz w:val="24"/>
          <w:szCs w:val="24"/>
        </w:rPr>
        <w:t xml:space="preserve">Financial </w:t>
      </w:r>
      <w:r w:rsidRPr="00C927A8">
        <w:rPr>
          <w:rFonts w:ascii="Arial" w:hAnsi="Arial" w:cs="Arial"/>
          <w:b/>
          <w:spacing w:val="4"/>
          <w:sz w:val="24"/>
          <w:szCs w:val="24"/>
        </w:rPr>
        <w:t>Accounting</w:t>
      </w:r>
      <w:r w:rsidRPr="00C927A8">
        <w:rPr>
          <w:rFonts w:ascii="Arial" w:hAnsi="Arial" w:cs="Arial"/>
          <w:spacing w:val="4"/>
          <w:sz w:val="24"/>
          <w:szCs w:val="24"/>
        </w:rPr>
        <w:t xml:space="preserve">, </w:t>
      </w:r>
      <w:r w:rsidRPr="00C927A8">
        <w:rPr>
          <w:rFonts w:ascii="Arial" w:hAnsi="Arial" w:cs="Arial"/>
          <w:spacing w:val="3"/>
          <w:sz w:val="24"/>
          <w:szCs w:val="24"/>
        </w:rPr>
        <w:t xml:space="preserve">Vikas </w:t>
      </w:r>
      <w:r w:rsidRPr="00C927A8">
        <w:rPr>
          <w:rFonts w:ascii="Arial" w:hAnsi="Arial" w:cs="Arial"/>
          <w:spacing w:val="4"/>
          <w:sz w:val="24"/>
          <w:szCs w:val="24"/>
        </w:rPr>
        <w:t>Publications.</w:t>
      </w:r>
    </w:p>
    <w:p w14:paraId="386B94B6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141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pacing w:val="6"/>
          <w:sz w:val="24"/>
          <w:szCs w:val="24"/>
        </w:rPr>
        <w:t xml:space="preserve">S.P. Jain </w:t>
      </w:r>
      <w:r w:rsidRPr="00C927A8">
        <w:rPr>
          <w:rFonts w:ascii="Arial" w:hAnsi="Arial" w:cs="Arial"/>
          <w:sz w:val="24"/>
          <w:szCs w:val="24"/>
        </w:rPr>
        <w:t>&amp;</w:t>
      </w:r>
      <w:r w:rsidRPr="00C927A8">
        <w:rPr>
          <w:rFonts w:ascii="Arial" w:hAnsi="Arial" w:cs="Arial"/>
          <w:spacing w:val="5"/>
          <w:sz w:val="24"/>
          <w:szCs w:val="24"/>
        </w:rPr>
        <w:t xml:space="preserve">K.L </w:t>
      </w:r>
      <w:r w:rsidRPr="00C927A8">
        <w:rPr>
          <w:rFonts w:ascii="Arial" w:hAnsi="Arial" w:cs="Arial"/>
          <w:spacing w:val="7"/>
          <w:sz w:val="24"/>
          <w:szCs w:val="24"/>
        </w:rPr>
        <w:t>Narang,</w:t>
      </w:r>
      <w:r w:rsidRPr="00C927A8">
        <w:rPr>
          <w:rFonts w:ascii="Arial" w:hAnsi="Arial" w:cs="Arial"/>
          <w:b/>
          <w:spacing w:val="7"/>
          <w:sz w:val="24"/>
          <w:szCs w:val="24"/>
        </w:rPr>
        <w:t>Accountancy-I</w:t>
      </w:r>
      <w:r w:rsidRPr="00C927A8">
        <w:rPr>
          <w:rFonts w:ascii="Arial" w:hAnsi="Arial" w:cs="Arial"/>
          <w:spacing w:val="7"/>
          <w:sz w:val="24"/>
          <w:szCs w:val="24"/>
        </w:rPr>
        <w:t>, Kalyani Publishers.</w:t>
      </w:r>
    </w:p>
    <w:p w14:paraId="1234EF0C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144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pacing w:val="3"/>
          <w:sz w:val="24"/>
          <w:szCs w:val="24"/>
        </w:rPr>
        <w:t xml:space="preserve">Tulsan, </w:t>
      </w:r>
      <w:r w:rsidRPr="00C927A8">
        <w:rPr>
          <w:rFonts w:ascii="Arial" w:hAnsi="Arial" w:cs="Arial"/>
          <w:b/>
          <w:spacing w:val="4"/>
          <w:sz w:val="24"/>
          <w:szCs w:val="24"/>
        </w:rPr>
        <w:t>Accountancy-I</w:t>
      </w:r>
      <w:r w:rsidRPr="00C927A8">
        <w:rPr>
          <w:rFonts w:ascii="Arial" w:hAnsi="Arial" w:cs="Arial"/>
          <w:spacing w:val="4"/>
          <w:sz w:val="24"/>
          <w:szCs w:val="24"/>
        </w:rPr>
        <w:t xml:space="preserve">, </w:t>
      </w:r>
      <w:r w:rsidRPr="00C927A8">
        <w:rPr>
          <w:rFonts w:ascii="Arial" w:hAnsi="Arial" w:cs="Arial"/>
          <w:spacing w:val="3"/>
          <w:sz w:val="24"/>
          <w:szCs w:val="24"/>
        </w:rPr>
        <w:t>Tata McGraw HillCo.</w:t>
      </w:r>
    </w:p>
    <w:p w14:paraId="13C36C8A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145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pacing w:val="4"/>
          <w:sz w:val="24"/>
          <w:szCs w:val="24"/>
        </w:rPr>
        <w:t xml:space="preserve">V.K. </w:t>
      </w:r>
      <w:r w:rsidRPr="00C927A8">
        <w:rPr>
          <w:rFonts w:ascii="Arial" w:hAnsi="Arial" w:cs="Arial"/>
          <w:spacing w:val="5"/>
          <w:sz w:val="24"/>
          <w:szCs w:val="24"/>
        </w:rPr>
        <w:t xml:space="preserve">Goyal, </w:t>
      </w:r>
      <w:r w:rsidRPr="00C927A8">
        <w:rPr>
          <w:rFonts w:ascii="Arial" w:hAnsi="Arial" w:cs="Arial"/>
          <w:b/>
          <w:spacing w:val="5"/>
          <w:sz w:val="24"/>
          <w:szCs w:val="24"/>
        </w:rPr>
        <w:t xml:space="preserve">Financial </w:t>
      </w:r>
      <w:r w:rsidRPr="00C927A8">
        <w:rPr>
          <w:rFonts w:ascii="Arial" w:hAnsi="Arial" w:cs="Arial"/>
          <w:b/>
          <w:spacing w:val="6"/>
          <w:sz w:val="24"/>
          <w:szCs w:val="24"/>
        </w:rPr>
        <w:t>Accounting</w:t>
      </w:r>
      <w:r w:rsidRPr="00C927A8">
        <w:rPr>
          <w:rFonts w:ascii="Arial" w:hAnsi="Arial" w:cs="Arial"/>
          <w:spacing w:val="6"/>
          <w:sz w:val="24"/>
          <w:szCs w:val="24"/>
        </w:rPr>
        <w:t xml:space="preserve">, </w:t>
      </w:r>
      <w:r w:rsidRPr="00C927A8">
        <w:rPr>
          <w:rFonts w:ascii="Arial" w:hAnsi="Arial" w:cs="Arial"/>
          <w:spacing w:val="5"/>
          <w:sz w:val="24"/>
          <w:szCs w:val="24"/>
        </w:rPr>
        <w:t>Excel</w:t>
      </w:r>
      <w:r w:rsidRPr="00C927A8">
        <w:rPr>
          <w:rFonts w:ascii="Arial" w:hAnsi="Arial" w:cs="Arial"/>
          <w:spacing w:val="4"/>
          <w:sz w:val="24"/>
          <w:szCs w:val="24"/>
        </w:rPr>
        <w:t>Books</w:t>
      </w:r>
    </w:p>
    <w:p w14:paraId="4B27A10E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142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pacing w:val="3"/>
          <w:sz w:val="24"/>
          <w:szCs w:val="24"/>
        </w:rPr>
        <w:t xml:space="preserve">T.S. Grewal, </w:t>
      </w:r>
      <w:r w:rsidRPr="00C927A8">
        <w:rPr>
          <w:rFonts w:ascii="Arial" w:hAnsi="Arial" w:cs="Arial"/>
          <w:b/>
          <w:spacing w:val="6"/>
          <w:sz w:val="24"/>
          <w:szCs w:val="24"/>
        </w:rPr>
        <w:t xml:space="preserve">Introduction </w:t>
      </w:r>
      <w:r w:rsidRPr="00C927A8">
        <w:rPr>
          <w:rFonts w:ascii="Arial" w:hAnsi="Arial" w:cs="Arial"/>
          <w:b/>
          <w:spacing w:val="4"/>
          <w:sz w:val="24"/>
          <w:szCs w:val="24"/>
        </w:rPr>
        <w:t xml:space="preserve">to </w:t>
      </w:r>
      <w:r w:rsidRPr="00C927A8">
        <w:rPr>
          <w:rFonts w:ascii="Arial" w:hAnsi="Arial" w:cs="Arial"/>
          <w:b/>
          <w:spacing w:val="6"/>
          <w:sz w:val="24"/>
          <w:szCs w:val="24"/>
        </w:rPr>
        <w:t>Accountancy</w:t>
      </w:r>
      <w:r w:rsidRPr="00C927A8">
        <w:rPr>
          <w:rFonts w:ascii="Arial" w:hAnsi="Arial" w:cs="Arial"/>
          <w:spacing w:val="6"/>
          <w:sz w:val="24"/>
          <w:szCs w:val="24"/>
        </w:rPr>
        <w:t xml:space="preserve">, </w:t>
      </w:r>
      <w:r w:rsidRPr="00C927A8">
        <w:rPr>
          <w:rFonts w:ascii="Arial" w:hAnsi="Arial" w:cs="Arial"/>
          <w:spacing w:val="3"/>
          <w:sz w:val="24"/>
          <w:szCs w:val="24"/>
        </w:rPr>
        <w:t xml:space="preserve">Sultan Chand </w:t>
      </w:r>
      <w:r w:rsidRPr="00C927A8">
        <w:rPr>
          <w:rFonts w:ascii="Arial" w:hAnsi="Arial" w:cs="Arial"/>
          <w:sz w:val="24"/>
          <w:szCs w:val="24"/>
        </w:rPr>
        <w:t>&amp;</w:t>
      </w:r>
      <w:r w:rsidRPr="00C927A8">
        <w:rPr>
          <w:rFonts w:ascii="Arial" w:hAnsi="Arial" w:cs="Arial"/>
          <w:spacing w:val="3"/>
          <w:sz w:val="24"/>
          <w:szCs w:val="24"/>
        </w:rPr>
        <w:t>Co.</w:t>
      </w:r>
    </w:p>
    <w:p w14:paraId="4A5A7565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144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pacing w:val="3"/>
          <w:sz w:val="24"/>
          <w:szCs w:val="24"/>
        </w:rPr>
        <w:t xml:space="preserve">Haneef </w:t>
      </w:r>
      <w:r w:rsidRPr="00C927A8">
        <w:rPr>
          <w:rFonts w:ascii="Arial" w:hAnsi="Arial" w:cs="Arial"/>
          <w:spacing w:val="2"/>
          <w:sz w:val="24"/>
          <w:szCs w:val="24"/>
        </w:rPr>
        <w:t xml:space="preserve">and </w:t>
      </w:r>
      <w:r w:rsidRPr="00C927A8">
        <w:rPr>
          <w:rFonts w:ascii="Arial" w:hAnsi="Arial" w:cs="Arial"/>
          <w:spacing w:val="3"/>
          <w:sz w:val="24"/>
          <w:szCs w:val="24"/>
        </w:rPr>
        <w:t xml:space="preserve">Mukherjee, </w:t>
      </w:r>
      <w:r w:rsidRPr="00C927A8">
        <w:rPr>
          <w:rFonts w:ascii="Arial" w:hAnsi="Arial" w:cs="Arial"/>
          <w:b/>
          <w:spacing w:val="4"/>
          <w:sz w:val="24"/>
          <w:szCs w:val="24"/>
        </w:rPr>
        <w:t>Accountancy-I</w:t>
      </w:r>
      <w:r w:rsidRPr="00C927A8">
        <w:rPr>
          <w:rFonts w:ascii="Arial" w:hAnsi="Arial" w:cs="Arial"/>
          <w:spacing w:val="4"/>
          <w:sz w:val="24"/>
          <w:szCs w:val="24"/>
        </w:rPr>
        <w:t xml:space="preserve">, </w:t>
      </w:r>
      <w:r w:rsidRPr="00C927A8">
        <w:rPr>
          <w:rFonts w:ascii="Arial" w:hAnsi="Arial" w:cs="Arial"/>
          <w:spacing w:val="3"/>
          <w:sz w:val="24"/>
          <w:szCs w:val="24"/>
        </w:rPr>
        <w:t>Tata McGraw</w:t>
      </w:r>
      <w:r w:rsidRPr="00C927A8">
        <w:rPr>
          <w:rFonts w:ascii="Arial" w:hAnsi="Arial" w:cs="Arial"/>
          <w:spacing w:val="4"/>
          <w:sz w:val="24"/>
          <w:szCs w:val="24"/>
        </w:rPr>
        <w:t>Hill.</w:t>
      </w:r>
    </w:p>
    <w:p w14:paraId="0B567F55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141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pacing w:val="3"/>
          <w:sz w:val="24"/>
          <w:szCs w:val="24"/>
        </w:rPr>
        <w:t>Arulanandam</w:t>
      </w:r>
      <w:r w:rsidRPr="00C927A8">
        <w:rPr>
          <w:rFonts w:ascii="Arial" w:hAnsi="Arial" w:cs="Arial"/>
          <w:spacing w:val="2"/>
          <w:sz w:val="24"/>
          <w:szCs w:val="24"/>
        </w:rPr>
        <w:t xml:space="preserve">and </w:t>
      </w:r>
      <w:r w:rsidRPr="00C927A8">
        <w:rPr>
          <w:rFonts w:ascii="Arial" w:hAnsi="Arial" w:cs="Arial"/>
          <w:spacing w:val="4"/>
          <w:sz w:val="24"/>
          <w:szCs w:val="24"/>
        </w:rPr>
        <w:t xml:space="preserve">Ramana, </w:t>
      </w:r>
      <w:r w:rsidRPr="00C927A8">
        <w:rPr>
          <w:rFonts w:ascii="Arial" w:hAnsi="Arial" w:cs="Arial"/>
          <w:b/>
          <w:spacing w:val="3"/>
          <w:sz w:val="24"/>
          <w:szCs w:val="24"/>
        </w:rPr>
        <w:t xml:space="preserve">Advanced </w:t>
      </w:r>
      <w:r w:rsidRPr="00C927A8">
        <w:rPr>
          <w:rFonts w:ascii="Arial" w:hAnsi="Arial" w:cs="Arial"/>
          <w:b/>
          <w:spacing w:val="4"/>
          <w:sz w:val="24"/>
          <w:szCs w:val="24"/>
        </w:rPr>
        <w:t>Accountancy</w:t>
      </w:r>
      <w:r w:rsidRPr="00C927A8">
        <w:rPr>
          <w:rFonts w:ascii="Arial" w:hAnsi="Arial" w:cs="Arial"/>
          <w:spacing w:val="4"/>
          <w:sz w:val="24"/>
          <w:szCs w:val="24"/>
        </w:rPr>
        <w:t xml:space="preserve">, </w:t>
      </w:r>
      <w:r w:rsidRPr="00C927A8">
        <w:rPr>
          <w:rFonts w:ascii="Arial" w:hAnsi="Arial" w:cs="Arial"/>
          <w:spacing w:val="3"/>
          <w:sz w:val="24"/>
          <w:szCs w:val="24"/>
        </w:rPr>
        <w:t xml:space="preserve">Himalaya </w:t>
      </w:r>
      <w:r w:rsidRPr="00C927A8">
        <w:rPr>
          <w:rFonts w:ascii="Arial" w:hAnsi="Arial" w:cs="Arial"/>
          <w:spacing w:val="4"/>
          <w:sz w:val="24"/>
          <w:szCs w:val="24"/>
        </w:rPr>
        <w:t>Publishers.</w:t>
      </w:r>
    </w:p>
    <w:p w14:paraId="105F98FA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144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pacing w:val="3"/>
          <w:sz w:val="24"/>
          <w:szCs w:val="24"/>
        </w:rPr>
        <w:t xml:space="preserve">S.N.Maheshwari&amp;V.L.Maheswari,  </w:t>
      </w:r>
      <w:r w:rsidRPr="00C927A8">
        <w:rPr>
          <w:rFonts w:ascii="Arial" w:hAnsi="Arial" w:cs="Arial"/>
          <w:b/>
          <w:spacing w:val="3"/>
          <w:sz w:val="24"/>
          <w:szCs w:val="24"/>
        </w:rPr>
        <w:t xml:space="preserve">Advanced </w:t>
      </w:r>
      <w:r w:rsidRPr="00C927A8">
        <w:rPr>
          <w:rFonts w:ascii="Arial" w:hAnsi="Arial" w:cs="Arial"/>
          <w:b/>
          <w:spacing w:val="4"/>
          <w:sz w:val="24"/>
          <w:szCs w:val="24"/>
        </w:rPr>
        <w:t>Accountancy-I</w:t>
      </w:r>
      <w:r w:rsidRPr="00C927A8">
        <w:rPr>
          <w:rFonts w:ascii="Arial" w:hAnsi="Arial" w:cs="Arial"/>
          <w:spacing w:val="4"/>
          <w:sz w:val="24"/>
          <w:szCs w:val="24"/>
        </w:rPr>
        <w:t xml:space="preserve">, </w:t>
      </w:r>
      <w:r w:rsidRPr="00C927A8">
        <w:rPr>
          <w:rFonts w:ascii="Arial" w:hAnsi="Arial" w:cs="Arial"/>
          <w:spacing w:val="3"/>
          <w:sz w:val="24"/>
          <w:szCs w:val="24"/>
        </w:rPr>
        <w:t>VikasPublishers.</w:t>
      </w:r>
    </w:p>
    <w:p w14:paraId="3E7C7208" w14:textId="77777777" w:rsidR="00223A98" w:rsidRPr="00C927A8" w:rsidRDefault="00223A98" w:rsidP="00C927A8">
      <w:pPr>
        <w:pStyle w:val="ListParagraph"/>
        <w:numPr>
          <w:ilvl w:val="1"/>
          <w:numId w:val="2"/>
        </w:numPr>
        <w:tabs>
          <w:tab w:val="left" w:pos="993"/>
          <w:tab w:val="left" w:pos="1260"/>
          <w:tab w:val="left" w:pos="9450"/>
        </w:tabs>
        <w:spacing w:before="142"/>
        <w:ind w:left="990" w:right="39" w:hanging="450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pacing w:val="3"/>
          <w:sz w:val="24"/>
          <w:szCs w:val="24"/>
        </w:rPr>
        <w:t xml:space="preserve">Prof </w:t>
      </w:r>
      <w:r w:rsidRPr="00C927A8">
        <w:rPr>
          <w:rFonts w:ascii="Arial" w:hAnsi="Arial" w:cs="Arial"/>
          <w:sz w:val="24"/>
          <w:szCs w:val="24"/>
        </w:rPr>
        <w:t xml:space="preserve">E </w:t>
      </w:r>
      <w:r w:rsidRPr="00C927A8">
        <w:rPr>
          <w:rFonts w:ascii="Arial" w:hAnsi="Arial" w:cs="Arial"/>
          <w:spacing w:val="3"/>
          <w:sz w:val="24"/>
          <w:szCs w:val="24"/>
        </w:rPr>
        <w:t xml:space="preserve">Chandraiah, </w:t>
      </w:r>
      <w:r w:rsidRPr="00C927A8">
        <w:rPr>
          <w:rFonts w:ascii="Arial" w:hAnsi="Arial" w:cs="Arial"/>
          <w:b/>
          <w:spacing w:val="3"/>
          <w:sz w:val="24"/>
          <w:szCs w:val="24"/>
        </w:rPr>
        <w:t xml:space="preserve">Financial </w:t>
      </w:r>
      <w:r w:rsidRPr="00C927A8">
        <w:rPr>
          <w:rFonts w:ascii="Arial" w:hAnsi="Arial" w:cs="Arial"/>
          <w:b/>
          <w:spacing w:val="4"/>
          <w:sz w:val="24"/>
          <w:szCs w:val="24"/>
        </w:rPr>
        <w:t>Accounting</w:t>
      </w:r>
      <w:r w:rsidRPr="00C927A8">
        <w:rPr>
          <w:rFonts w:ascii="Arial" w:hAnsi="Arial" w:cs="Arial"/>
          <w:spacing w:val="4"/>
          <w:sz w:val="24"/>
          <w:szCs w:val="24"/>
        </w:rPr>
        <w:t xml:space="preserve">, </w:t>
      </w:r>
      <w:r w:rsidRPr="00C927A8">
        <w:rPr>
          <w:rFonts w:ascii="Arial" w:hAnsi="Arial" w:cs="Arial"/>
          <w:spacing w:val="3"/>
          <w:sz w:val="24"/>
          <w:szCs w:val="24"/>
        </w:rPr>
        <w:t xml:space="preserve">Seven Hills International </w:t>
      </w:r>
      <w:r w:rsidRPr="00C927A8">
        <w:rPr>
          <w:rFonts w:ascii="Arial" w:hAnsi="Arial" w:cs="Arial"/>
          <w:spacing w:val="4"/>
          <w:sz w:val="24"/>
          <w:szCs w:val="24"/>
        </w:rPr>
        <w:t>Publishers.</w:t>
      </w:r>
    </w:p>
    <w:p w14:paraId="472F741F" w14:textId="77777777" w:rsidR="00223A98" w:rsidRPr="00C927A8" w:rsidRDefault="00223A98" w:rsidP="00C927A8">
      <w:pPr>
        <w:pStyle w:val="BodyText"/>
        <w:tabs>
          <w:tab w:val="left" w:pos="993"/>
          <w:tab w:val="left" w:pos="9450"/>
        </w:tabs>
        <w:ind w:left="0" w:right="39" w:hanging="1210"/>
        <w:rPr>
          <w:rFonts w:ascii="Arial" w:hAnsi="Arial" w:cs="Arial"/>
        </w:rPr>
      </w:pPr>
    </w:p>
    <w:p w14:paraId="0286B397" w14:textId="77777777" w:rsidR="00223A98" w:rsidRPr="00C927A8" w:rsidRDefault="00174338" w:rsidP="00C927A8">
      <w:pPr>
        <w:pStyle w:val="Heading1"/>
        <w:tabs>
          <w:tab w:val="left" w:pos="9450"/>
        </w:tabs>
        <w:ind w:left="0" w:right="39"/>
        <w:rPr>
          <w:rFonts w:ascii="Arial" w:hAnsi="Arial" w:cs="Arial"/>
          <w:u w:val="none"/>
        </w:rPr>
      </w:pPr>
      <w:r w:rsidRPr="00C927A8">
        <w:rPr>
          <w:rFonts w:ascii="Arial" w:hAnsi="Arial" w:cs="Arial"/>
          <w:u w:val="thick"/>
        </w:rPr>
        <w:t>SUGGESTED CO-CURRICULAR ACTIVITIES:</w:t>
      </w:r>
    </w:p>
    <w:p w14:paraId="04A451AB" w14:textId="77777777" w:rsidR="00223A98" w:rsidRPr="00C927A8" w:rsidRDefault="00223A98" w:rsidP="00C927A8">
      <w:pPr>
        <w:pStyle w:val="BodyText"/>
        <w:tabs>
          <w:tab w:val="left" w:pos="9450"/>
        </w:tabs>
        <w:ind w:left="0" w:right="39"/>
        <w:rPr>
          <w:rFonts w:ascii="Arial" w:hAnsi="Arial" w:cs="Arial"/>
          <w:b/>
        </w:rPr>
      </w:pPr>
    </w:p>
    <w:p w14:paraId="2EDDCE3D" w14:textId="77777777" w:rsidR="00223A98" w:rsidRPr="00C927A8" w:rsidRDefault="00223A98" w:rsidP="00C927A8">
      <w:pPr>
        <w:pStyle w:val="ListParagraph"/>
        <w:numPr>
          <w:ilvl w:val="0"/>
          <w:numId w:val="6"/>
        </w:numPr>
        <w:tabs>
          <w:tab w:val="left" w:pos="1541"/>
          <w:tab w:val="left" w:pos="1701"/>
          <w:tab w:val="left" w:pos="9450"/>
        </w:tabs>
        <w:spacing w:before="92"/>
        <w:ind w:right="39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QuizPrograms</w:t>
      </w:r>
    </w:p>
    <w:p w14:paraId="0E3DBEB7" w14:textId="77777777" w:rsidR="00223A98" w:rsidRPr="00C927A8" w:rsidRDefault="00223A98" w:rsidP="00C927A8">
      <w:pPr>
        <w:pStyle w:val="ListParagraph"/>
        <w:numPr>
          <w:ilvl w:val="0"/>
          <w:numId w:val="6"/>
        </w:numPr>
        <w:tabs>
          <w:tab w:val="left" w:pos="1541"/>
          <w:tab w:val="left" w:pos="1701"/>
          <w:tab w:val="left" w:pos="9450"/>
        </w:tabs>
        <w:spacing w:before="136"/>
        <w:ind w:right="39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Problem SolvingExercises</w:t>
      </w:r>
    </w:p>
    <w:p w14:paraId="71CA1E6C" w14:textId="77777777" w:rsidR="00223A98" w:rsidRPr="00C927A8" w:rsidRDefault="00223A98" w:rsidP="00C927A8">
      <w:pPr>
        <w:pStyle w:val="ListParagraph"/>
        <w:numPr>
          <w:ilvl w:val="0"/>
          <w:numId w:val="6"/>
        </w:numPr>
        <w:tabs>
          <w:tab w:val="left" w:pos="1541"/>
          <w:tab w:val="left" w:pos="1843"/>
          <w:tab w:val="left" w:pos="9450"/>
        </w:tabs>
        <w:spacing w:before="140"/>
        <w:ind w:right="39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Co-operativelearning</w:t>
      </w:r>
    </w:p>
    <w:p w14:paraId="71FE16AC" w14:textId="77777777" w:rsidR="00223A98" w:rsidRPr="00C927A8" w:rsidRDefault="00223A98" w:rsidP="00C927A8">
      <w:pPr>
        <w:pStyle w:val="ListParagraph"/>
        <w:numPr>
          <w:ilvl w:val="0"/>
          <w:numId w:val="6"/>
        </w:numPr>
        <w:tabs>
          <w:tab w:val="left" w:pos="1541"/>
          <w:tab w:val="left" w:pos="1843"/>
          <w:tab w:val="left" w:pos="9450"/>
        </w:tabs>
        <w:spacing w:before="136"/>
        <w:ind w:right="39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Seminar</w:t>
      </w:r>
    </w:p>
    <w:p w14:paraId="3BB8A943" w14:textId="77777777" w:rsidR="00223A98" w:rsidRPr="00C927A8" w:rsidRDefault="00223A98" w:rsidP="00C927A8">
      <w:pPr>
        <w:pStyle w:val="ListParagraph"/>
        <w:numPr>
          <w:ilvl w:val="0"/>
          <w:numId w:val="6"/>
        </w:numPr>
        <w:tabs>
          <w:tab w:val="left" w:pos="1134"/>
          <w:tab w:val="left" w:pos="1701"/>
          <w:tab w:val="left" w:pos="9450"/>
        </w:tabs>
        <w:spacing w:before="140"/>
        <w:ind w:right="39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Group Discussions on problems relating to topics covered bysyllabus</w:t>
      </w:r>
    </w:p>
    <w:p w14:paraId="36425505" w14:textId="77777777" w:rsidR="00223A98" w:rsidRPr="00C927A8" w:rsidRDefault="00223A98" w:rsidP="00C927A8">
      <w:pPr>
        <w:pStyle w:val="ListParagraph"/>
        <w:numPr>
          <w:ilvl w:val="0"/>
          <w:numId w:val="6"/>
        </w:numPr>
        <w:tabs>
          <w:tab w:val="left" w:pos="1541"/>
          <w:tab w:val="left" w:pos="1701"/>
          <w:tab w:val="left" w:pos="9450"/>
        </w:tabs>
        <w:spacing w:before="137"/>
        <w:ind w:right="39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Reports on Proforma invoice and accountsales</w:t>
      </w:r>
    </w:p>
    <w:p w14:paraId="29C466F3" w14:textId="77777777" w:rsidR="00223A98" w:rsidRPr="00C927A8" w:rsidRDefault="00223A98" w:rsidP="00C927A8">
      <w:pPr>
        <w:pStyle w:val="ListParagraph"/>
        <w:numPr>
          <w:ilvl w:val="0"/>
          <w:numId w:val="6"/>
        </w:numPr>
        <w:tabs>
          <w:tab w:val="left" w:pos="1541"/>
          <w:tab w:val="left" w:pos="1701"/>
          <w:tab w:val="left" w:pos="9450"/>
        </w:tabs>
        <w:spacing w:before="139"/>
        <w:ind w:right="39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Visit a consignment and joint venturefirms(Individual andGroup)</w:t>
      </w:r>
    </w:p>
    <w:p w14:paraId="6EAE52B7" w14:textId="77777777" w:rsidR="00223A98" w:rsidRPr="00C927A8" w:rsidRDefault="00223A98" w:rsidP="00C927A8">
      <w:pPr>
        <w:pStyle w:val="ListParagraph"/>
        <w:numPr>
          <w:ilvl w:val="0"/>
          <w:numId w:val="6"/>
        </w:numPr>
        <w:tabs>
          <w:tab w:val="left" w:pos="1541"/>
          <w:tab w:val="left" w:pos="1701"/>
          <w:tab w:val="left" w:pos="9450"/>
        </w:tabs>
        <w:spacing w:before="137"/>
        <w:ind w:right="39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Collection of proforma of bills and promissorynotes</w:t>
      </w:r>
    </w:p>
    <w:p w14:paraId="30A81989" w14:textId="77777777" w:rsidR="00223A98" w:rsidRPr="00C927A8" w:rsidRDefault="00223A98" w:rsidP="00C927A8">
      <w:pPr>
        <w:pStyle w:val="ListParagraph"/>
        <w:numPr>
          <w:ilvl w:val="0"/>
          <w:numId w:val="6"/>
        </w:numPr>
        <w:tabs>
          <w:tab w:val="left" w:pos="1541"/>
          <w:tab w:val="left" w:pos="1701"/>
          <w:tab w:val="left" w:pos="9450"/>
        </w:tabs>
        <w:spacing w:before="139"/>
        <w:ind w:right="39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>Examinations (Scheduled and surprisetests)</w:t>
      </w:r>
    </w:p>
    <w:p w14:paraId="3BE87BB4" w14:textId="77777777" w:rsidR="00223A98" w:rsidRPr="00C927A8" w:rsidRDefault="00223A98" w:rsidP="00C927A8">
      <w:pPr>
        <w:pStyle w:val="ListParagraph"/>
        <w:numPr>
          <w:ilvl w:val="0"/>
          <w:numId w:val="6"/>
        </w:numPr>
        <w:tabs>
          <w:tab w:val="left" w:pos="1701"/>
          <w:tab w:val="left" w:pos="1843"/>
          <w:tab w:val="left" w:pos="1985"/>
          <w:tab w:val="left" w:pos="2127"/>
          <w:tab w:val="left" w:pos="2410"/>
          <w:tab w:val="left" w:pos="9450"/>
        </w:tabs>
        <w:spacing w:before="137"/>
        <w:ind w:right="39"/>
        <w:jc w:val="both"/>
        <w:rPr>
          <w:rFonts w:ascii="Arial" w:hAnsi="Arial" w:cs="Arial"/>
          <w:sz w:val="24"/>
          <w:szCs w:val="24"/>
        </w:rPr>
      </w:pPr>
      <w:r w:rsidRPr="00C927A8">
        <w:rPr>
          <w:rFonts w:ascii="Arial" w:hAnsi="Arial" w:cs="Arial"/>
          <w:sz w:val="24"/>
          <w:szCs w:val="24"/>
        </w:rPr>
        <w:t xml:space="preserve">Any similar activities with imaginative thinking beyond the </w:t>
      </w:r>
      <w:r w:rsidR="008A3EE2" w:rsidRPr="00C927A8">
        <w:rPr>
          <w:rFonts w:ascii="Arial" w:hAnsi="Arial" w:cs="Arial"/>
          <w:sz w:val="24"/>
          <w:szCs w:val="24"/>
        </w:rPr>
        <w:t xml:space="preserve"> </w:t>
      </w:r>
      <w:r w:rsidRPr="00C927A8">
        <w:rPr>
          <w:rFonts w:ascii="Arial" w:hAnsi="Arial" w:cs="Arial"/>
          <w:sz w:val="24"/>
          <w:szCs w:val="24"/>
        </w:rPr>
        <w:t>prescribed</w:t>
      </w:r>
      <w:r w:rsidR="008A3EE2" w:rsidRPr="00C927A8">
        <w:rPr>
          <w:rFonts w:ascii="Arial" w:hAnsi="Arial" w:cs="Arial"/>
          <w:sz w:val="24"/>
          <w:szCs w:val="24"/>
        </w:rPr>
        <w:t xml:space="preserve"> </w:t>
      </w:r>
      <w:r w:rsidR="000B5DFB" w:rsidRPr="00C927A8">
        <w:rPr>
          <w:rFonts w:ascii="Arial" w:hAnsi="Arial" w:cs="Arial"/>
          <w:sz w:val="24"/>
          <w:szCs w:val="24"/>
        </w:rPr>
        <w:t xml:space="preserve">  </w:t>
      </w:r>
      <w:r w:rsidRPr="00C927A8">
        <w:rPr>
          <w:rFonts w:ascii="Arial" w:hAnsi="Arial" w:cs="Arial"/>
          <w:sz w:val="24"/>
          <w:szCs w:val="24"/>
        </w:rPr>
        <w:t>syllabus</w:t>
      </w:r>
    </w:p>
    <w:p w14:paraId="60DE878C" w14:textId="77777777" w:rsidR="00174338" w:rsidRDefault="00174338" w:rsidP="00174338">
      <w:pPr>
        <w:ind w:left="5400"/>
        <w:jc w:val="center"/>
        <w:rPr>
          <w:rFonts w:ascii="Arial" w:hAnsi="Arial" w:cs="Arial"/>
          <w:sz w:val="24"/>
          <w:szCs w:val="24"/>
        </w:rPr>
      </w:pPr>
    </w:p>
    <w:p w14:paraId="5402F9EC" w14:textId="77777777" w:rsidR="0047784E" w:rsidRPr="00C927A8" w:rsidRDefault="00174338" w:rsidP="001743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8A3EE2" w:rsidRPr="00C927A8">
        <w:rPr>
          <w:rFonts w:ascii="Arial" w:hAnsi="Arial" w:cs="Arial"/>
          <w:sz w:val="24"/>
          <w:szCs w:val="24"/>
        </w:rPr>
        <w:t>**            **              **</w:t>
      </w:r>
    </w:p>
    <w:sectPr w:rsidR="0047784E" w:rsidRPr="00C927A8" w:rsidSect="008A3EE2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16F"/>
    <w:multiLevelType w:val="hybridMultilevel"/>
    <w:tmpl w:val="E9261DA4"/>
    <w:lvl w:ilvl="0" w:tplc="827AF1DA">
      <w:numFmt w:val="bullet"/>
      <w:lvlText w:val="–"/>
      <w:lvlJc w:val="left"/>
      <w:pPr>
        <w:ind w:left="820" w:hanging="245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C8F01AE4">
      <w:numFmt w:val="bullet"/>
      <w:lvlText w:val=""/>
      <w:lvlJc w:val="left"/>
      <w:pPr>
        <w:ind w:left="1540" w:hanging="360"/>
      </w:pPr>
      <w:rPr>
        <w:rFonts w:ascii="Wingdings" w:eastAsia="Wingdings" w:hAnsi="Wingdings" w:cs="Wingdings" w:hint="default"/>
        <w:w w:val="243"/>
        <w:sz w:val="24"/>
        <w:szCs w:val="24"/>
        <w:lang w:val="en-US" w:eastAsia="en-US" w:bidi="ar-SA"/>
      </w:rPr>
    </w:lvl>
    <w:lvl w:ilvl="2" w:tplc="E9EC81F8">
      <w:numFmt w:val="bullet"/>
      <w:lvlText w:val="•"/>
      <w:lvlJc w:val="left"/>
      <w:pPr>
        <w:ind w:left="2531" w:hanging="360"/>
      </w:pPr>
      <w:rPr>
        <w:rFonts w:hint="default"/>
        <w:lang w:val="en-US" w:eastAsia="en-US" w:bidi="ar-SA"/>
      </w:rPr>
    </w:lvl>
    <w:lvl w:ilvl="3" w:tplc="75D852AE">
      <w:numFmt w:val="bullet"/>
      <w:lvlText w:val="•"/>
      <w:lvlJc w:val="left"/>
      <w:pPr>
        <w:ind w:left="3523" w:hanging="360"/>
      </w:pPr>
      <w:rPr>
        <w:rFonts w:hint="default"/>
        <w:lang w:val="en-US" w:eastAsia="en-US" w:bidi="ar-SA"/>
      </w:rPr>
    </w:lvl>
    <w:lvl w:ilvl="4" w:tplc="6390F6E4">
      <w:numFmt w:val="bullet"/>
      <w:lvlText w:val="•"/>
      <w:lvlJc w:val="left"/>
      <w:pPr>
        <w:ind w:left="4515" w:hanging="360"/>
      </w:pPr>
      <w:rPr>
        <w:rFonts w:hint="default"/>
        <w:lang w:val="en-US" w:eastAsia="en-US" w:bidi="ar-SA"/>
      </w:rPr>
    </w:lvl>
    <w:lvl w:ilvl="5" w:tplc="441AFA0C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6" w:tplc="61AED4AC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7" w:tplc="6AC8FCC4">
      <w:numFmt w:val="bullet"/>
      <w:lvlText w:val="•"/>
      <w:lvlJc w:val="left"/>
      <w:pPr>
        <w:ind w:left="7490" w:hanging="360"/>
      </w:pPr>
      <w:rPr>
        <w:rFonts w:hint="default"/>
        <w:lang w:val="en-US" w:eastAsia="en-US" w:bidi="ar-SA"/>
      </w:rPr>
    </w:lvl>
    <w:lvl w:ilvl="8" w:tplc="9A06564C">
      <w:numFmt w:val="bullet"/>
      <w:lvlText w:val="•"/>
      <w:lvlJc w:val="left"/>
      <w:pPr>
        <w:ind w:left="848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A163078"/>
    <w:multiLevelType w:val="hybridMultilevel"/>
    <w:tmpl w:val="58F2CD50"/>
    <w:lvl w:ilvl="0" w:tplc="1736E03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1" w:tplc="3F9A6D36">
      <w:start w:val="1"/>
      <w:numFmt w:val="decimal"/>
      <w:lvlText w:val="%2."/>
      <w:lvlJc w:val="left"/>
      <w:pPr>
        <w:ind w:left="1636" w:hanging="36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n-US" w:eastAsia="en-US" w:bidi="ar-SA"/>
      </w:rPr>
    </w:lvl>
    <w:lvl w:ilvl="2" w:tplc="0FAEC35A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3" w:tplc="0B24B39A">
      <w:numFmt w:val="bullet"/>
      <w:lvlText w:val="•"/>
      <w:lvlJc w:val="left"/>
      <w:pPr>
        <w:ind w:left="4318" w:hanging="360"/>
      </w:pPr>
      <w:rPr>
        <w:rFonts w:hint="default"/>
        <w:lang w:val="en-US" w:eastAsia="en-US" w:bidi="ar-SA"/>
      </w:rPr>
    </w:lvl>
    <w:lvl w:ilvl="4" w:tplc="914A5C18">
      <w:numFmt w:val="bullet"/>
      <w:lvlText w:val="•"/>
      <w:lvlJc w:val="left"/>
      <w:pPr>
        <w:ind w:left="5196" w:hanging="360"/>
      </w:pPr>
      <w:rPr>
        <w:rFonts w:hint="default"/>
        <w:lang w:val="en-US" w:eastAsia="en-US" w:bidi="ar-SA"/>
      </w:rPr>
    </w:lvl>
    <w:lvl w:ilvl="5" w:tplc="6E52A824">
      <w:numFmt w:val="bullet"/>
      <w:lvlText w:val="•"/>
      <w:lvlJc w:val="left"/>
      <w:pPr>
        <w:ind w:left="6074" w:hanging="360"/>
      </w:pPr>
      <w:rPr>
        <w:rFonts w:hint="default"/>
        <w:lang w:val="en-US" w:eastAsia="en-US" w:bidi="ar-SA"/>
      </w:rPr>
    </w:lvl>
    <w:lvl w:ilvl="6" w:tplc="1DA46654">
      <w:numFmt w:val="bullet"/>
      <w:lvlText w:val="•"/>
      <w:lvlJc w:val="left"/>
      <w:pPr>
        <w:ind w:left="6953" w:hanging="360"/>
      </w:pPr>
      <w:rPr>
        <w:rFonts w:hint="default"/>
        <w:lang w:val="en-US" w:eastAsia="en-US" w:bidi="ar-SA"/>
      </w:rPr>
    </w:lvl>
    <w:lvl w:ilvl="7" w:tplc="19764C1E">
      <w:numFmt w:val="bullet"/>
      <w:lvlText w:val="•"/>
      <w:lvlJc w:val="left"/>
      <w:pPr>
        <w:ind w:left="7831" w:hanging="360"/>
      </w:pPr>
      <w:rPr>
        <w:rFonts w:hint="default"/>
        <w:lang w:val="en-US" w:eastAsia="en-US" w:bidi="ar-SA"/>
      </w:rPr>
    </w:lvl>
    <w:lvl w:ilvl="8" w:tplc="AFA01AF2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6917D86"/>
    <w:multiLevelType w:val="hybridMultilevel"/>
    <w:tmpl w:val="7DF6D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87463"/>
    <w:multiLevelType w:val="hybridMultilevel"/>
    <w:tmpl w:val="B1D60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12AED"/>
    <w:multiLevelType w:val="hybridMultilevel"/>
    <w:tmpl w:val="1DA6C9FE"/>
    <w:lvl w:ilvl="0" w:tplc="04090001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5" w15:restartNumberingAfterBreak="0">
    <w:nsid w:val="71047EF2"/>
    <w:multiLevelType w:val="hybridMultilevel"/>
    <w:tmpl w:val="D428C480"/>
    <w:lvl w:ilvl="0" w:tplc="066EEB6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E618D05E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255A705A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9C863CAE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34D8B5D0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9ECA2418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1C6CACA4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A46E7FCE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936E6D50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A98"/>
    <w:rsid w:val="000B5DFB"/>
    <w:rsid w:val="00164E5B"/>
    <w:rsid w:val="00174338"/>
    <w:rsid w:val="00223A98"/>
    <w:rsid w:val="002D4923"/>
    <w:rsid w:val="0047784E"/>
    <w:rsid w:val="00540899"/>
    <w:rsid w:val="008A3EE2"/>
    <w:rsid w:val="00C927A8"/>
    <w:rsid w:val="00DC4BA7"/>
    <w:rsid w:val="00F9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F1D27"/>
  <w15:docId w15:val="{D10AE654-019E-43FC-BF9D-4CD0659E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23A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223A98"/>
    <w:pPr>
      <w:ind w:left="82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23A9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223A98"/>
    <w:pPr>
      <w:ind w:left="154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23A9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223A98"/>
    <w:pPr>
      <w:spacing w:before="138"/>
      <w:ind w:left="154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Bhushanavathi Peketi</cp:lastModifiedBy>
  <cp:revision>6</cp:revision>
  <dcterms:created xsi:type="dcterms:W3CDTF">2021-01-28T08:14:00Z</dcterms:created>
  <dcterms:modified xsi:type="dcterms:W3CDTF">2022-02-27T13:55:00Z</dcterms:modified>
</cp:coreProperties>
</file>