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858" w:rsidRDefault="00515858" w:rsidP="005158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64FF4" w:rsidRDefault="00164FF4" w:rsidP="005158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64FF4" w:rsidRDefault="00164FF4" w:rsidP="005158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5148" w:rsidRPr="00D95148" w:rsidRDefault="000479AC" w:rsidP="0051585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D95148" w:rsidRPr="00D95148">
        <w:rPr>
          <w:rFonts w:ascii="Arial" w:hAnsi="Arial" w:cs="Arial"/>
          <w:sz w:val="24"/>
          <w:szCs w:val="24"/>
        </w:rPr>
        <w:t>ST.JOSEPH’S COLLEGE FOR WOMEN (AUTONOMOUS) VISAKHAPATNAM</w:t>
      </w:r>
    </w:p>
    <w:p w:rsidR="00D95148" w:rsidRPr="00D95148" w:rsidRDefault="00D95148" w:rsidP="005158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5148">
        <w:rPr>
          <w:rFonts w:ascii="Arial" w:hAnsi="Arial" w:cs="Arial"/>
          <w:sz w:val="24"/>
          <w:szCs w:val="24"/>
        </w:rPr>
        <w:t>II SEMESTER</w:t>
      </w:r>
      <w:r w:rsidR="0003498F">
        <w:rPr>
          <w:rFonts w:ascii="Arial" w:hAnsi="Arial" w:cs="Arial"/>
          <w:b/>
          <w:sz w:val="24"/>
          <w:szCs w:val="24"/>
        </w:rPr>
        <w:tab/>
      </w:r>
      <w:r w:rsidR="0003498F">
        <w:rPr>
          <w:rFonts w:ascii="Arial" w:hAnsi="Arial" w:cs="Arial"/>
          <w:b/>
          <w:sz w:val="24"/>
          <w:szCs w:val="24"/>
        </w:rPr>
        <w:tab/>
      </w:r>
      <w:r w:rsidR="0003498F">
        <w:rPr>
          <w:rFonts w:ascii="Arial" w:hAnsi="Arial" w:cs="Arial"/>
          <w:b/>
          <w:sz w:val="24"/>
          <w:szCs w:val="24"/>
        </w:rPr>
        <w:tab/>
      </w:r>
      <w:r w:rsidR="000479AC">
        <w:rPr>
          <w:rFonts w:ascii="Arial" w:hAnsi="Arial" w:cs="Arial"/>
          <w:b/>
          <w:sz w:val="24"/>
          <w:szCs w:val="24"/>
        </w:rPr>
        <w:t xml:space="preserve">     </w:t>
      </w:r>
      <w:r w:rsidRPr="00D95148">
        <w:rPr>
          <w:rFonts w:ascii="Arial" w:hAnsi="Arial" w:cs="Arial"/>
          <w:b/>
          <w:sz w:val="24"/>
          <w:szCs w:val="24"/>
        </w:rPr>
        <w:t>CHEMISTRY</w:t>
      </w:r>
      <w:r w:rsidRPr="00D95148">
        <w:rPr>
          <w:rFonts w:ascii="Arial" w:hAnsi="Arial" w:cs="Arial"/>
          <w:b/>
          <w:sz w:val="24"/>
          <w:szCs w:val="24"/>
        </w:rPr>
        <w:tab/>
      </w:r>
      <w:r w:rsidRPr="00D95148">
        <w:rPr>
          <w:rFonts w:ascii="Arial" w:hAnsi="Arial" w:cs="Arial"/>
          <w:b/>
          <w:sz w:val="24"/>
          <w:szCs w:val="24"/>
        </w:rPr>
        <w:tab/>
      </w:r>
      <w:r w:rsidR="000479AC">
        <w:rPr>
          <w:rFonts w:ascii="Arial" w:hAnsi="Arial" w:cs="Arial"/>
          <w:b/>
          <w:sz w:val="24"/>
          <w:szCs w:val="24"/>
        </w:rPr>
        <w:t xml:space="preserve">          </w:t>
      </w:r>
      <w:r w:rsidR="0003498F" w:rsidRPr="00D95148">
        <w:rPr>
          <w:rFonts w:ascii="Arial" w:hAnsi="Arial" w:cs="Arial"/>
          <w:sz w:val="24"/>
          <w:szCs w:val="24"/>
        </w:rPr>
        <w:t>TIME</w:t>
      </w:r>
      <w:proofErr w:type="gramStart"/>
      <w:r w:rsidR="0003498F" w:rsidRPr="00D95148">
        <w:rPr>
          <w:rFonts w:ascii="Arial" w:hAnsi="Arial" w:cs="Arial"/>
          <w:sz w:val="24"/>
          <w:szCs w:val="24"/>
        </w:rPr>
        <w:t>:4HRS</w:t>
      </w:r>
      <w:proofErr w:type="gramEnd"/>
      <w:r w:rsidR="0003498F" w:rsidRPr="00D95148">
        <w:rPr>
          <w:rFonts w:ascii="Arial" w:hAnsi="Arial" w:cs="Arial"/>
          <w:sz w:val="24"/>
          <w:szCs w:val="24"/>
        </w:rPr>
        <w:t>/WEEK</w:t>
      </w:r>
    </w:p>
    <w:p w:rsidR="00D95148" w:rsidRPr="00D95148" w:rsidRDefault="00D95148" w:rsidP="005158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5148">
        <w:rPr>
          <w:rFonts w:ascii="Arial" w:hAnsi="Arial" w:cs="Arial"/>
          <w:sz w:val="24"/>
          <w:szCs w:val="24"/>
        </w:rPr>
        <w:t xml:space="preserve">CH </w:t>
      </w:r>
      <w:r w:rsidR="00E3531F">
        <w:rPr>
          <w:rFonts w:ascii="Arial" w:hAnsi="Arial" w:cs="Arial"/>
          <w:sz w:val="24"/>
          <w:szCs w:val="24"/>
        </w:rPr>
        <w:t>2</w:t>
      </w:r>
      <w:r w:rsidRPr="00D95148">
        <w:rPr>
          <w:rFonts w:ascii="Arial" w:hAnsi="Arial" w:cs="Arial"/>
          <w:sz w:val="24"/>
          <w:szCs w:val="24"/>
        </w:rPr>
        <w:t>202 (3)</w:t>
      </w:r>
      <w:r w:rsidR="0003498F">
        <w:rPr>
          <w:rFonts w:ascii="Arial" w:hAnsi="Arial" w:cs="Arial"/>
          <w:b/>
          <w:sz w:val="24"/>
          <w:szCs w:val="24"/>
        </w:rPr>
        <w:tab/>
      </w:r>
      <w:r w:rsidR="000479AC">
        <w:rPr>
          <w:rFonts w:ascii="Arial" w:hAnsi="Arial" w:cs="Arial"/>
          <w:b/>
          <w:sz w:val="24"/>
          <w:szCs w:val="24"/>
        </w:rPr>
        <w:t xml:space="preserve">                        </w:t>
      </w:r>
      <w:r w:rsidRPr="00D95148">
        <w:rPr>
          <w:rFonts w:ascii="Arial" w:hAnsi="Arial" w:cs="Arial"/>
          <w:b/>
          <w:sz w:val="24"/>
          <w:szCs w:val="24"/>
        </w:rPr>
        <w:t>ORGANIC &amp; GENERAL CHEMISTRY</w:t>
      </w:r>
      <w:r w:rsidRPr="00D95148">
        <w:rPr>
          <w:rFonts w:ascii="Arial" w:hAnsi="Arial" w:cs="Arial"/>
          <w:b/>
          <w:sz w:val="24"/>
          <w:szCs w:val="24"/>
        </w:rPr>
        <w:tab/>
      </w:r>
      <w:r w:rsidR="000479AC">
        <w:rPr>
          <w:rFonts w:ascii="Arial" w:hAnsi="Arial" w:cs="Arial"/>
          <w:b/>
          <w:sz w:val="24"/>
          <w:szCs w:val="24"/>
        </w:rPr>
        <w:t xml:space="preserve">   </w:t>
      </w:r>
      <w:r w:rsidR="0003498F" w:rsidRPr="00D95148">
        <w:rPr>
          <w:rFonts w:ascii="Arial" w:hAnsi="Arial" w:cs="Arial"/>
          <w:sz w:val="24"/>
          <w:szCs w:val="24"/>
        </w:rPr>
        <w:t>MAX.MARKS:100</w:t>
      </w:r>
    </w:p>
    <w:p w:rsidR="00D95148" w:rsidRPr="00D95148" w:rsidRDefault="000479AC" w:rsidP="00515858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D95148" w:rsidRPr="00D95148">
        <w:rPr>
          <w:rFonts w:ascii="Arial" w:hAnsi="Arial" w:cs="Arial"/>
          <w:sz w:val="24"/>
          <w:szCs w:val="24"/>
        </w:rPr>
        <w:t>w.e.f.20-21</w:t>
      </w:r>
      <w:proofErr w:type="gramEnd"/>
      <w:r w:rsidR="00D95148" w:rsidRPr="00D95148">
        <w:rPr>
          <w:rFonts w:ascii="Arial" w:hAnsi="Arial" w:cs="Arial"/>
          <w:sz w:val="24"/>
          <w:szCs w:val="24"/>
        </w:rPr>
        <w:t xml:space="preserve"> admitted batch-“20AH”</w:t>
      </w:r>
      <w:r>
        <w:rPr>
          <w:rFonts w:ascii="Arial" w:hAnsi="Arial" w:cs="Arial"/>
          <w:sz w:val="24"/>
          <w:szCs w:val="24"/>
        </w:rPr>
        <w:t xml:space="preserve">      </w:t>
      </w:r>
      <w:r w:rsidR="00D95148" w:rsidRPr="0003498F">
        <w:rPr>
          <w:rFonts w:ascii="Arial" w:hAnsi="Arial" w:cs="Arial"/>
          <w:b/>
          <w:sz w:val="24"/>
          <w:szCs w:val="24"/>
          <w:lang w:val="en-US"/>
        </w:rPr>
        <w:t>SYLLABUS</w:t>
      </w:r>
    </w:p>
    <w:p w:rsidR="00D95148" w:rsidRPr="00D95148" w:rsidRDefault="00D95148" w:rsidP="00D95148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D95148" w:rsidRPr="0003498F" w:rsidRDefault="000479AC" w:rsidP="00D95148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03498F" w:rsidRPr="00D95148">
        <w:rPr>
          <w:rFonts w:ascii="Arial" w:hAnsi="Arial" w:cs="Arial"/>
          <w:b/>
          <w:bCs/>
          <w:sz w:val="24"/>
          <w:szCs w:val="24"/>
          <w:lang w:val="en-US"/>
        </w:rPr>
        <w:t>COURSE OUTCOMES: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D95148" w:rsidRPr="00D95148">
        <w:rPr>
          <w:rFonts w:ascii="Arial" w:hAnsi="Arial" w:cs="Arial"/>
          <w:sz w:val="24"/>
          <w:szCs w:val="24"/>
          <w:lang w:val="en-US"/>
        </w:rPr>
        <w:t>At end of the course, the student will be able to;</w:t>
      </w:r>
    </w:p>
    <w:p w:rsidR="00D95148" w:rsidRPr="00D95148" w:rsidRDefault="00D95148" w:rsidP="0003498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 xml:space="preserve">Understand and explain the differential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behaviour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of organic compounds based on fundamental concept learnt.</w:t>
      </w:r>
    </w:p>
    <w:p w:rsidR="00D95148" w:rsidRPr="00D95148" w:rsidRDefault="00D95148" w:rsidP="0003498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>Formulate the mechanism of organic reactions by recalling and correlating the fundamental properties of the reactants involved.</w:t>
      </w:r>
    </w:p>
    <w:p w:rsidR="00D95148" w:rsidRPr="00D95148" w:rsidRDefault="00D95148" w:rsidP="0003498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 xml:space="preserve">Learn and identify many organic reaction mechanism including Free Radical Substitution,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Electrophilic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Addition and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Electrophilic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Aromatic Substitution.</w:t>
      </w:r>
    </w:p>
    <w:p w:rsidR="00D95148" w:rsidRPr="00D95148" w:rsidRDefault="00D95148" w:rsidP="0003498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 xml:space="preserve">Correlate and describe the </w:t>
      </w:r>
      <w:r w:rsidR="00DF7645" w:rsidRPr="00D95148">
        <w:rPr>
          <w:rFonts w:ascii="Arial" w:hAnsi="Arial" w:cs="Arial"/>
          <w:sz w:val="24"/>
          <w:szCs w:val="24"/>
          <w:lang w:val="en-US"/>
        </w:rPr>
        <w:t>stereo chemical</w:t>
      </w:r>
      <w:r w:rsidRPr="00D95148">
        <w:rPr>
          <w:rFonts w:ascii="Arial" w:hAnsi="Arial" w:cs="Arial"/>
          <w:sz w:val="24"/>
          <w:szCs w:val="24"/>
          <w:lang w:val="en-US"/>
        </w:rPr>
        <w:t xml:space="preserve"> properties of organic compounds and reactions.</w:t>
      </w:r>
    </w:p>
    <w:p w:rsidR="00D95148" w:rsidRPr="00D95148" w:rsidRDefault="00D95148" w:rsidP="00D95148">
      <w:pPr>
        <w:rPr>
          <w:rFonts w:ascii="Arial" w:hAnsi="Arial" w:cs="Arial"/>
          <w:sz w:val="24"/>
          <w:szCs w:val="24"/>
          <w:lang w:val="en-US"/>
        </w:rPr>
      </w:pPr>
    </w:p>
    <w:p w:rsidR="00D95148" w:rsidRPr="00D95148" w:rsidRDefault="00D95148" w:rsidP="00D95148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D95148">
        <w:rPr>
          <w:rFonts w:ascii="Arial" w:hAnsi="Arial" w:cs="Arial"/>
          <w:b/>
          <w:bCs/>
          <w:sz w:val="24"/>
          <w:szCs w:val="24"/>
          <w:lang w:val="en-US"/>
        </w:rPr>
        <w:t>ORGANIC CHEMISTRY</w:t>
      </w:r>
      <w:r>
        <w:rPr>
          <w:rFonts w:ascii="Arial" w:hAnsi="Arial" w:cs="Arial"/>
          <w:b/>
          <w:bCs/>
          <w:sz w:val="24"/>
          <w:szCs w:val="24"/>
          <w:lang w:val="en-US"/>
        </w:rPr>
        <w:t>:</w:t>
      </w:r>
    </w:p>
    <w:p w:rsidR="00D95148" w:rsidRPr="00D95148" w:rsidRDefault="00D95148" w:rsidP="00D95148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D95148">
        <w:rPr>
          <w:rFonts w:ascii="Arial" w:hAnsi="Arial" w:cs="Arial"/>
          <w:b/>
          <w:bCs/>
          <w:sz w:val="24"/>
          <w:szCs w:val="24"/>
          <w:lang w:val="en-US"/>
        </w:rPr>
        <w:t>UNIT- l: RECAPITULATION OF BASICS OF ORGANIC CHEMISTRY</w:t>
      </w:r>
    </w:p>
    <w:p w:rsidR="00D95148" w:rsidRPr="00D95148" w:rsidRDefault="00D95148" w:rsidP="00D95148">
      <w:pPr>
        <w:tabs>
          <w:tab w:val="left" w:pos="8184"/>
        </w:tabs>
        <w:rPr>
          <w:rFonts w:ascii="Arial" w:hAnsi="Arial" w:cs="Arial"/>
          <w:b/>
          <w:bCs/>
          <w:sz w:val="24"/>
          <w:szCs w:val="24"/>
          <w:lang w:val="en-US"/>
        </w:rPr>
      </w:pPr>
      <w:r w:rsidRPr="00D95148">
        <w:rPr>
          <w:rFonts w:ascii="Arial" w:hAnsi="Arial" w:cs="Arial"/>
          <w:b/>
          <w:bCs/>
          <w:sz w:val="24"/>
          <w:szCs w:val="24"/>
          <w:lang w:val="en-US"/>
        </w:rPr>
        <w:t>CARBON-CARBON SIGMA BONDS (ALKANES AND CYCLOALKANES)</w:t>
      </w:r>
      <w:r w:rsidRPr="00D95148">
        <w:rPr>
          <w:rFonts w:ascii="Arial" w:hAnsi="Arial" w:cs="Arial"/>
          <w:b/>
          <w:bCs/>
          <w:sz w:val="24"/>
          <w:szCs w:val="24"/>
          <w:lang w:val="en-US"/>
        </w:rPr>
        <w:tab/>
      </w:r>
    </w:p>
    <w:p w:rsidR="00D95148" w:rsidRPr="00D95148" w:rsidRDefault="00D95148" w:rsidP="00164FF4">
      <w:pPr>
        <w:ind w:left="90" w:firstLine="630"/>
        <w:jc w:val="both"/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 xml:space="preserve">General methods of preparation of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alkanes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-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Wurtz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and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WurtzFittig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reaction, Corey House synthesis, physical and chemical properties of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alkanes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, Isomerism and its effect on properties, Free radical substitutions ;  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Halogenation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, Conformational analysis of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alkanes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(Conformations, relative stability and energy diagrams of Ethane, Propane and butane). General molecular formulae of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cycloalkanes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and relative stability, Bayer strain theory.</w:t>
      </w:r>
    </w:p>
    <w:p w:rsidR="00D95148" w:rsidRPr="00D95148" w:rsidRDefault="00D95148" w:rsidP="0003498F">
      <w:pPr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>Carbon-Carbon pi Bonds (Alkenes and Alkynes)</w:t>
      </w:r>
    </w:p>
    <w:p w:rsidR="00D95148" w:rsidRPr="00D95148" w:rsidRDefault="00D95148" w:rsidP="00164FF4">
      <w:pPr>
        <w:ind w:left="90" w:firstLine="63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D95148">
        <w:rPr>
          <w:rFonts w:ascii="Arial" w:hAnsi="Arial" w:cs="Arial"/>
          <w:sz w:val="24"/>
          <w:szCs w:val="24"/>
          <w:lang w:val="en-US"/>
        </w:rPr>
        <w:t>General methods of preparation, physical and chemical properties.</w:t>
      </w:r>
      <w:proofErr w:type="gramEnd"/>
      <w:r w:rsidRPr="00D95148">
        <w:rPr>
          <w:rFonts w:ascii="Arial" w:hAnsi="Arial" w:cs="Arial"/>
          <w:sz w:val="24"/>
          <w:szCs w:val="24"/>
          <w:lang w:val="en-US"/>
        </w:rPr>
        <w:t xml:space="preserve"> Mechanism of E1, E2, E1cb reactions,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Saytzeff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and Hoffmann eliminations,</w:t>
      </w:r>
      <w:r w:rsidR="00DF764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Electrophilic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Additions, mechanism  (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Marownokoff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>/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Antimakownikoff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addition) with suitable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examples,,</w:t>
      </w:r>
      <w:r w:rsidRPr="00D95148">
        <w:rPr>
          <w:rFonts w:ascii="Arial" w:hAnsi="Arial" w:cs="Arial"/>
          <w:i/>
          <w:iCs/>
          <w:sz w:val="24"/>
          <w:szCs w:val="24"/>
          <w:lang w:val="en-US"/>
        </w:rPr>
        <w:t>syn</w:t>
      </w:r>
      <w:proofErr w:type="spellEnd"/>
      <w:r w:rsidRPr="00D95148">
        <w:rPr>
          <w:rFonts w:ascii="Arial" w:hAnsi="Arial" w:cs="Arial"/>
          <w:i/>
          <w:iCs/>
          <w:sz w:val="24"/>
          <w:szCs w:val="24"/>
          <w:lang w:val="en-US"/>
        </w:rPr>
        <w:t xml:space="preserve"> and </w:t>
      </w:r>
      <w:r w:rsidRPr="00D95148">
        <w:rPr>
          <w:rFonts w:ascii="Arial" w:hAnsi="Arial" w:cs="Arial"/>
          <w:sz w:val="24"/>
          <w:szCs w:val="24"/>
          <w:lang w:val="en-US"/>
        </w:rPr>
        <w:t xml:space="preserve">the </w:t>
      </w:r>
      <w:r w:rsidRPr="00D95148">
        <w:rPr>
          <w:rFonts w:ascii="Arial" w:hAnsi="Arial" w:cs="Arial"/>
          <w:i/>
          <w:iCs/>
          <w:sz w:val="24"/>
          <w:szCs w:val="24"/>
          <w:lang w:val="en-US"/>
        </w:rPr>
        <w:t>anti-</w:t>
      </w:r>
      <w:r w:rsidRPr="00D95148">
        <w:rPr>
          <w:rFonts w:ascii="Arial" w:hAnsi="Arial" w:cs="Arial"/>
          <w:sz w:val="24"/>
          <w:szCs w:val="24"/>
          <w:lang w:val="en-US"/>
        </w:rPr>
        <w:t>addition; addition of H</w:t>
      </w:r>
      <w:r w:rsidRPr="00D95148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D95148">
        <w:rPr>
          <w:rFonts w:ascii="Arial" w:hAnsi="Arial" w:cs="Arial"/>
          <w:sz w:val="24"/>
          <w:szCs w:val="24"/>
          <w:lang w:val="en-US"/>
        </w:rPr>
        <w:t>, X</w:t>
      </w:r>
      <w:r w:rsidRPr="00D95148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D95148">
        <w:rPr>
          <w:rFonts w:ascii="Arial" w:hAnsi="Arial" w:cs="Arial"/>
          <w:sz w:val="24"/>
          <w:szCs w:val="24"/>
          <w:lang w:val="en-US"/>
        </w:rPr>
        <w:t>, HX. Diels Alder reaction 1</w:t>
      </w:r>
      <w:proofErr w:type="gramStart"/>
      <w:r w:rsidRPr="00D95148">
        <w:rPr>
          <w:rFonts w:ascii="Arial" w:hAnsi="Arial" w:cs="Arial"/>
          <w:sz w:val="24"/>
          <w:szCs w:val="24"/>
          <w:lang w:val="en-US"/>
        </w:rPr>
        <w:t>,2</w:t>
      </w:r>
      <w:proofErr w:type="gramEnd"/>
      <w:r w:rsidRPr="00D95148">
        <w:rPr>
          <w:rFonts w:ascii="Arial" w:hAnsi="Arial" w:cs="Arial"/>
          <w:sz w:val="24"/>
          <w:szCs w:val="24"/>
          <w:lang w:val="en-US"/>
        </w:rPr>
        <w:t xml:space="preserve">- and 1,4- addition reactions in conjugated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dienes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>.</w:t>
      </w:r>
    </w:p>
    <w:p w:rsidR="00D95148" w:rsidRPr="00D95148" w:rsidRDefault="00D95148" w:rsidP="00164FF4">
      <w:pPr>
        <w:jc w:val="both"/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>Reactions of alkynes;</w:t>
      </w:r>
    </w:p>
    <w:p w:rsidR="00D95148" w:rsidRDefault="00D95148" w:rsidP="00164FF4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D95148">
        <w:rPr>
          <w:rFonts w:ascii="Arial" w:hAnsi="Arial" w:cs="Arial"/>
          <w:sz w:val="24"/>
          <w:szCs w:val="24"/>
          <w:lang w:val="en-US"/>
        </w:rPr>
        <w:t>acidity</w:t>
      </w:r>
      <w:proofErr w:type="gramEnd"/>
      <w:r w:rsidRPr="00D95148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proofErr w:type="gramStart"/>
      <w:r w:rsidRPr="00D95148">
        <w:rPr>
          <w:rFonts w:ascii="Arial" w:hAnsi="Arial" w:cs="Arial"/>
          <w:sz w:val="24"/>
          <w:szCs w:val="24"/>
          <w:lang w:val="en-US"/>
        </w:rPr>
        <w:t>electrophilic</w:t>
      </w:r>
      <w:proofErr w:type="spellEnd"/>
      <w:proofErr w:type="gramEnd"/>
      <w:r w:rsidRPr="00D95148">
        <w:rPr>
          <w:rFonts w:ascii="Arial" w:hAnsi="Arial" w:cs="Arial"/>
          <w:sz w:val="24"/>
          <w:szCs w:val="24"/>
          <w:lang w:val="en-US"/>
        </w:rPr>
        <w:t xml:space="preserve"> and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nucleophilic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additions</w:t>
      </w:r>
      <w:r w:rsidR="00515858">
        <w:rPr>
          <w:rFonts w:ascii="Arial" w:hAnsi="Arial" w:cs="Arial"/>
          <w:sz w:val="24"/>
          <w:szCs w:val="24"/>
          <w:lang w:val="en-US"/>
        </w:rPr>
        <w:t>.</w:t>
      </w:r>
    </w:p>
    <w:p w:rsidR="00713013" w:rsidRDefault="00713013" w:rsidP="00D95148">
      <w:pPr>
        <w:ind w:firstLine="720"/>
        <w:rPr>
          <w:rFonts w:ascii="Arial" w:hAnsi="Arial" w:cs="Arial"/>
          <w:sz w:val="24"/>
          <w:szCs w:val="24"/>
          <w:lang w:val="en-US"/>
        </w:rPr>
      </w:pPr>
    </w:p>
    <w:p w:rsidR="00D95148" w:rsidRPr="00D95148" w:rsidRDefault="00D95148" w:rsidP="00D95148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D95148">
        <w:rPr>
          <w:rFonts w:ascii="Arial" w:hAnsi="Arial" w:cs="Arial"/>
          <w:b/>
          <w:bCs/>
          <w:sz w:val="24"/>
          <w:szCs w:val="24"/>
          <w:lang w:val="en-US"/>
        </w:rPr>
        <w:t>UNIT-</w:t>
      </w:r>
      <w:proofErr w:type="spellStart"/>
      <w:r w:rsidRPr="00D95148">
        <w:rPr>
          <w:rFonts w:ascii="Arial" w:hAnsi="Arial" w:cs="Arial"/>
          <w:b/>
          <w:bCs/>
          <w:sz w:val="24"/>
          <w:szCs w:val="24"/>
          <w:lang w:val="en-US"/>
        </w:rPr>
        <w:t>ll</w:t>
      </w:r>
      <w:proofErr w:type="spellEnd"/>
      <w:r>
        <w:rPr>
          <w:rFonts w:ascii="Arial" w:hAnsi="Arial" w:cs="Arial"/>
          <w:b/>
          <w:bCs/>
          <w:sz w:val="24"/>
          <w:szCs w:val="24"/>
          <w:lang w:val="en-US"/>
        </w:rPr>
        <w:t xml:space="preserve">: </w:t>
      </w:r>
      <w:r w:rsidRPr="00D95148">
        <w:rPr>
          <w:rFonts w:ascii="Arial" w:hAnsi="Arial" w:cs="Arial"/>
          <w:b/>
          <w:bCs/>
          <w:sz w:val="24"/>
          <w:szCs w:val="24"/>
          <w:lang w:val="en-US"/>
        </w:rPr>
        <w:t>BENZENE AND ITS REACTIVITY</w:t>
      </w:r>
    </w:p>
    <w:p w:rsidR="00D95148" w:rsidRPr="00D95148" w:rsidRDefault="00D95148" w:rsidP="00164FF4">
      <w:pPr>
        <w:ind w:left="90" w:firstLine="630"/>
        <w:jc w:val="both"/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 xml:space="preserve">Concept of </w:t>
      </w:r>
      <w:proofErr w:type="spellStart"/>
      <w:proofErr w:type="gramStart"/>
      <w:r w:rsidRPr="00D95148">
        <w:rPr>
          <w:rFonts w:ascii="Arial" w:hAnsi="Arial" w:cs="Arial"/>
          <w:sz w:val="24"/>
          <w:szCs w:val="24"/>
          <w:lang w:val="en-US"/>
        </w:rPr>
        <w:t>aromaticity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,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Huckle’s</w:t>
      </w:r>
      <w:proofErr w:type="spellEnd"/>
      <w:proofErr w:type="gramEnd"/>
      <w:r w:rsidRPr="00D95148">
        <w:rPr>
          <w:rFonts w:ascii="Arial" w:hAnsi="Arial" w:cs="Arial"/>
          <w:sz w:val="24"/>
          <w:szCs w:val="24"/>
          <w:lang w:val="en-US"/>
        </w:rPr>
        <w:t xml:space="preserve"> rule-application to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Benzenoid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(Benzene, Naphthalene) and Non-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Benzenoid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compounds (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cyclopropenylcation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cyclopentadienyl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anion and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tropyliumcation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>)</w:t>
      </w:r>
    </w:p>
    <w:p w:rsidR="00D95148" w:rsidRPr="00D95148" w:rsidRDefault="00D95148" w:rsidP="00164FF4">
      <w:pPr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D95148">
        <w:rPr>
          <w:rFonts w:ascii="Arial" w:hAnsi="Arial" w:cs="Arial"/>
          <w:sz w:val="24"/>
          <w:szCs w:val="24"/>
          <w:lang w:val="en-US"/>
        </w:rPr>
        <w:t xml:space="preserve">Reactions – General mechanism of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electrophilic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aromatic substitution, mechanism of nitration,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Friedel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– Craft’s alkylation and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acylation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Pr="00D95148">
        <w:rPr>
          <w:rFonts w:ascii="Arial" w:hAnsi="Arial" w:cs="Arial"/>
          <w:sz w:val="24"/>
          <w:szCs w:val="24"/>
          <w:lang w:val="en-US"/>
        </w:rPr>
        <w:t xml:space="preserve"> Orientation of aromatic substitution –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ortho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para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and </w:t>
      </w:r>
      <w:proofErr w:type="gramStart"/>
      <w:r w:rsidRPr="00D95148">
        <w:rPr>
          <w:rFonts w:ascii="Arial" w:hAnsi="Arial" w:cs="Arial"/>
          <w:sz w:val="24"/>
          <w:szCs w:val="24"/>
          <w:lang w:val="en-US"/>
        </w:rPr>
        <w:t>meta</w:t>
      </w:r>
      <w:proofErr w:type="gramEnd"/>
      <w:r w:rsidRPr="00D95148">
        <w:rPr>
          <w:rFonts w:ascii="Arial" w:hAnsi="Arial" w:cs="Arial"/>
          <w:sz w:val="24"/>
          <w:szCs w:val="24"/>
          <w:lang w:val="en-US"/>
        </w:rPr>
        <w:t xml:space="preserve"> directing groups. Ring activating and deactivating groups with examples (Electronic interpretation of various groups like NO</w:t>
      </w:r>
      <w:r w:rsidRPr="00D95148">
        <w:rPr>
          <w:rFonts w:ascii="Arial" w:hAnsi="Arial" w:cs="Arial"/>
          <w:sz w:val="24"/>
          <w:szCs w:val="24"/>
          <w:vertAlign w:val="subscript"/>
          <w:lang w:val="en-US"/>
        </w:rPr>
        <w:t xml:space="preserve">2 </w:t>
      </w:r>
      <w:r w:rsidRPr="00D95148">
        <w:rPr>
          <w:rFonts w:ascii="Arial" w:hAnsi="Arial" w:cs="Arial"/>
          <w:sz w:val="24"/>
          <w:szCs w:val="24"/>
          <w:lang w:val="en-US"/>
        </w:rPr>
        <w:t xml:space="preserve">and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phenoic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>). Orientation of (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) Amino,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methoxy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and methyl groups (ii)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Caboxyl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, nitro,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nitrile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, carbonyl and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sulphonic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acid groups (iii) Halogens                                                                                                                                </w:t>
      </w:r>
    </w:p>
    <w:p w:rsidR="00D95148" w:rsidRPr="00D95148" w:rsidRDefault="00D95148" w:rsidP="0003498F">
      <w:pPr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Expained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by taking </w:t>
      </w:r>
      <w:proofErr w:type="gramStart"/>
      <w:r w:rsidRPr="00D95148">
        <w:rPr>
          <w:rFonts w:ascii="Arial" w:hAnsi="Arial" w:cs="Arial"/>
          <w:sz w:val="24"/>
          <w:szCs w:val="24"/>
          <w:lang w:val="en-US"/>
        </w:rPr>
        <w:t>minimum  of</w:t>
      </w:r>
      <w:proofErr w:type="gramEnd"/>
      <w:r w:rsidRPr="00D95148">
        <w:rPr>
          <w:rFonts w:ascii="Arial" w:hAnsi="Arial" w:cs="Arial"/>
          <w:sz w:val="24"/>
          <w:szCs w:val="24"/>
          <w:lang w:val="en-US"/>
        </w:rPr>
        <w:t xml:space="preserve"> one example from each type)</w:t>
      </w:r>
    </w:p>
    <w:p w:rsidR="00515858" w:rsidRDefault="00515858" w:rsidP="0003498F">
      <w:pPr>
        <w:ind w:left="720"/>
        <w:jc w:val="both"/>
        <w:rPr>
          <w:rFonts w:ascii="Arial" w:hAnsi="Arial" w:cs="Arial"/>
          <w:sz w:val="24"/>
          <w:szCs w:val="24"/>
          <w:lang w:val="en-US"/>
        </w:rPr>
      </w:pPr>
    </w:p>
    <w:p w:rsidR="00515858" w:rsidRDefault="00713013" w:rsidP="00D95148">
      <w:pPr>
        <w:ind w:left="72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..</w:t>
      </w:r>
      <w:proofErr w:type="gramStart"/>
      <w:r>
        <w:rPr>
          <w:rFonts w:ascii="Arial" w:hAnsi="Arial" w:cs="Arial"/>
          <w:sz w:val="24"/>
          <w:szCs w:val="24"/>
          <w:lang w:val="en-US"/>
        </w:rPr>
        <w:t>2..</w:t>
      </w:r>
      <w:proofErr w:type="gramEnd"/>
    </w:p>
    <w:p w:rsidR="00713013" w:rsidRDefault="00713013" w:rsidP="00515858">
      <w:pPr>
        <w:rPr>
          <w:rFonts w:ascii="Arial" w:hAnsi="Arial" w:cs="Arial"/>
          <w:sz w:val="24"/>
          <w:szCs w:val="24"/>
        </w:rPr>
      </w:pPr>
    </w:p>
    <w:p w:rsidR="00164FF4" w:rsidRDefault="00164FF4" w:rsidP="00515858">
      <w:pPr>
        <w:rPr>
          <w:rFonts w:ascii="Arial" w:hAnsi="Arial" w:cs="Arial"/>
          <w:sz w:val="24"/>
          <w:szCs w:val="24"/>
        </w:rPr>
      </w:pPr>
    </w:p>
    <w:p w:rsidR="00164FF4" w:rsidRDefault="00164FF4" w:rsidP="00515858">
      <w:pPr>
        <w:rPr>
          <w:rFonts w:ascii="Arial" w:hAnsi="Arial" w:cs="Arial"/>
          <w:sz w:val="24"/>
          <w:szCs w:val="24"/>
        </w:rPr>
      </w:pPr>
    </w:p>
    <w:p w:rsidR="00515858" w:rsidRDefault="00515858" w:rsidP="00026748">
      <w:pPr>
        <w:ind w:hanging="270"/>
        <w:rPr>
          <w:rFonts w:ascii="Arial" w:hAnsi="Arial" w:cs="Arial"/>
          <w:sz w:val="24"/>
          <w:szCs w:val="24"/>
        </w:rPr>
      </w:pPr>
      <w:r w:rsidRPr="00D95148">
        <w:rPr>
          <w:rFonts w:ascii="Arial" w:hAnsi="Arial" w:cs="Arial"/>
          <w:sz w:val="24"/>
          <w:szCs w:val="24"/>
        </w:rPr>
        <w:t xml:space="preserve">CH </w:t>
      </w:r>
      <w:r w:rsidR="00E3531F">
        <w:rPr>
          <w:rFonts w:ascii="Arial" w:hAnsi="Arial" w:cs="Arial"/>
          <w:sz w:val="24"/>
          <w:szCs w:val="24"/>
        </w:rPr>
        <w:t>2</w:t>
      </w:r>
      <w:r w:rsidRPr="00D95148">
        <w:rPr>
          <w:rFonts w:ascii="Arial" w:hAnsi="Arial" w:cs="Arial"/>
          <w:sz w:val="24"/>
          <w:szCs w:val="24"/>
        </w:rPr>
        <w:t>202 (3)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267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:</w:t>
      </w:r>
      <w:proofErr w:type="gramStart"/>
      <w:r>
        <w:rPr>
          <w:rFonts w:ascii="Arial" w:hAnsi="Arial" w:cs="Arial"/>
          <w:sz w:val="24"/>
          <w:szCs w:val="24"/>
        </w:rPr>
        <w:t>:2</w:t>
      </w:r>
      <w:proofErr w:type="gramEnd"/>
      <w:r>
        <w:rPr>
          <w:rFonts w:ascii="Arial" w:hAnsi="Arial" w:cs="Arial"/>
          <w:sz w:val="24"/>
          <w:szCs w:val="24"/>
        </w:rPr>
        <w:t>::</w:t>
      </w:r>
    </w:p>
    <w:p w:rsidR="003E3465" w:rsidRDefault="003E3465" w:rsidP="00026748">
      <w:pPr>
        <w:ind w:hanging="270"/>
        <w:rPr>
          <w:rFonts w:ascii="Arial" w:hAnsi="Arial" w:cs="Arial"/>
          <w:sz w:val="24"/>
          <w:szCs w:val="24"/>
        </w:rPr>
      </w:pPr>
    </w:p>
    <w:p w:rsidR="00713013" w:rsidRPr="00D95148" w:rsidRDefault="00713013" w:rsidP="00713013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D95148">
        <w:rPr>
          <w:rFonts w:ascii="Arial" w:hAnsi="Arial" w:cs="Arial"/>
          <w:b/>
          <w:bCs/>
          <w:sz w:val="24"/>
          <w:szCs w:val="24"/>
          <w:lang w:val="en-US"/>
        </w:rPr>
        <w:t>UNIT-III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: </w:t>
      </w:r>
      <w:r w:rsidRPr="00D95148">
        <w:rPr>
          <w:rFonts w:ascii="Arial" w:hAnsi="Arial" w:cs="Arial"/>
          <w:b/>
          <w:bCs/>
          <w:sz w:val="24"/>
          <w:szCs w:val="24"/>
          <w:lang w:val="en-US"/>
        </w:rPr>
        <w:t>CHEMISTRY OF HALOGENATED HYDROCARBONS</w:t>
      </w:r>
    </w:p>
    <w:p w:rsidR="00713013" w:rsidRPr="00D95148" w:rsidRDefault="00713013" w:rsidP="00164FF4">
      <w:pPr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Alkylhalides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: Methods of preparation and properties,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nucleophilic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substitution reactions-SN1</w:t>
      </w:r>
      <w:proofErr w:type="gramStart"/>
      <w:r w:rsidRPr="00D95148">
        <w:rPr>
          <w:rFonts w:ascii="Arial" w:hAnsi="Arial" w:cs="Arial"/>
          <w:sz w:val="24"/>
          <w:szCs w:val="24"/>
          <w:lang w:val="en-US"/>
        </w:rPr>
        <w:t>,SN2</w:t>
      </w:r>
      <w:proofErr w:type="gramEnd"/>
      <w:r w:rsidRPr="00D95148">
        <w:rPr>
          <w:rFonts w:ascii="Arial" w:hAnsi="Arial" w:cs="Arial"/>
          <w:sz w:val="24"/>
          <w:szCs w:val="24"/>
          <w:lang w:val="en-US"/>
        </w:rPr>
        <w:t xml:space="preserve"> and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SNi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mechanisms with stereo</w:t>
      </w:r>
      <w:r w:rsidR="003E3465">
        <w:rPr>
          <w:rFonts w:ascii="Arial" w:hAnsi="Arial" w:cs="Arial"/>
          <w:sz w:val="24"/>
          <w:szCs w:val="24"/>
          <w:lang w:val="en-US"/>
        </w:rPr>
        <w:t xml:space="preserve"> </w:t>
      </w:r>
      <w:r w:rsidRPr="00D95148">
        <w:rPr>
          <w:rFonts w:ascii="Arial" w:hAnsi="Arial" w:cs="Arial"/>
          <w:sz w:val="24"/>
          <w:szCs w:val="24"/>
          <w:lang w:val="en-US"/>
        </w:rPr>
        <w:t xml:space="preserve">chemical aspects and effect of solvent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etc.;nucleophilic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substitution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vs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elimination, Williamson’s synthesis.</w:t>
      </w:r>
    </w:p>
    <w:p w:rsidR="00713013" w:rsidRPr="00D95148" w:rsidRDefault="00713013" w:rsidP="00164FF4">
      <w:pPr>
        <w:ind w:left="90" w:firstLine="63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Arylhalides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>: Preparatio</w:t>
      </w:r>
      <w:r w:rsidR="00064CB4">
        <w:rPr>
          <w:rFonts w:ascii="Arial" w:hAnsi="Arial" w:cs="Arial"/>
          <w:sz w:val="24"/>
          <w:szCs w:val="24"/>
          <w:lang w:val="en-US"/>
        </w:rPr>
        <w:t>n (</w:t>
      </w:r>
      <w:r w:rsidRPr="00D95148">
        <w:rPr>
          <w:rFonts w:ascii="Arial" w:hAnsi="Arial" w:cs="Arial"/>
          <w:sz w:val="24"/>
          <w:szCs w:val="24"/>
          <w:lang w:val="en-US"/>
        </w:rPr>
        <w:t xml:space="preserve">including preparation from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diazonium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salts) and properties,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nucleophilic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aromatic substitutions;</w:t>
      </w:r>
      <w:r w:rsidR="003E346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SNAr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>,</w:t>
      </w:r>
      <w:r w:rsidR="003E346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Benzyne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mechanism.</w:t>
      </w:r>
    </w:p>
    <w:p w:rsidR="00713013" w:rsidRDefault="00713013" w:rsidP="00164FF4">
      <w:pPr>
        <w:ind w:left="90" w:firstLine="630"/>
        <w:jc w:val="both"/>
        <w:rPr>
          <w:rFonts w:ascii="Arial" w:hAnsi="Arial" w:cs="Arial"/>
          <w:sz w:val="24"/>
          <w:szCs w:val="24"/>
          <w:lang w:val="en-US"/>
        </w:rPr>
      </w:pPr>
      <w:r w:rsidRPr="00D95148">
        <w:rPr>
          <w:rFonts w:ascii="Arial" w:hAnsi="Arial" w:cs="Arial"/>
          <w:sz w:val="24"/>
          <w:szCs w:val="24"/>
          <w:lang w:val="en-US"/>
        </w:rPr>
        <w:t xml:space="preserve">Relative reactivity of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alkyl</w:t>
      </w:r>
      <w:proofErr w:type="gramStart"/>
      <w:r w:rsidRPr="00D95148">
        <w:rPr>
          <w:rFonts w:ascii="Arial" w:hAnsi="Arial" w:cs="Arial"/>
          <w:sz w:val="24"/>
          <w:szCs w:val="24"/>
          <w:lang w:val="en-US"/>
        </w:rPr>
        <w:t>,allyl,benzyl,vinyl</w:t>
      </w:r>
      <w:proofErr w:type="spellEnd"/>
      <w:proofErr w:type="gramEnd"/>
      <w:r w:rsidRPr="00D95148">
        <w:rPr>
          <w:rFonts w:ascii="Arial" w:hAnsi="Arial" w:cs="Arial"/>
          <w:sz w:val="24"/>
          <w:szCs w:val="24"/>
          <w:lang w:val="en-US"/>
        </w:rPr>
        <w:t xml:space="preserve"> and aryl halides towards 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nucleophilic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 xml:space="preserve"> substitution reactions.</w:t>
      </w:r>
    </w:p>
    <w:p w:rsidR="00713013" w:rsidRDefault="00713013" w:rsidP="00D9514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:rsidR="00D95148" w:rsidRPr="00D95148" w:rsidRDefault="00D95148" w:rsidP="00D95148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D95148">
        <w:rPr>
          <w:rFonts w:ascii="Arial" w:hAnsi="Arial" w:cs="Arial"/>
          <w:b/>
          <w:bCs/>
          <w:sz w:val="24"/>
          <w:szCs w:val="24"/>
          <w:lang w:val="en-US"/>
        </w:rPr>
        <w:t>GENERAL CHEMISTRY</w:t>
      </w:r>
    </w:p>
    <w:p w:rsidR="00D95148" w:rsidRPr="00D95148" w:rsidRDefault="00D95148" w:rsidP="00D95148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D95148">
        <w:rPr>
          <w:rFonts w:ascii="Arial" w:hAnsi="Arial" w:cs="Arial"/>
          <w:b/>
          <w:bCs/>
          <w:sz w:val="24"/>
          <w:szCs w:val="24"/>
          <w:lang w:val="en-US"/>
        </w:rPr>
        <w:t>UNIT-IV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: </w:t>
      </w:r>
      <w:r w:rsidRPr="00D95148">
        <w:rPr>
          <w:rFonts w:ascii="Arial" w:hAnsi="Arial" w:cs="Arial"/>
          <w:b/>
          <w:bCs/>
          <w:sz w:val="24"/>
          <w:szCs w:val="24"/>
          <w:lang w:val="en-US"/>
        </w:rPr>
        <w:t xml:space="preserve">SURFACE CHEMISTRY </w:t>
      </w:r>
    </w:p>
    <w:p w:rsidR="00D95148" w:rsidRPr="0003498F" w:rsidRDefault="00D95148" w:rsidP="00164FF4">
      <w:pPr>
        <w:pStyle w:val="ListParagraph"/>
        <w:numPr>
          <w:ilvl w:val="0"/>
          <w:numId w:val="4"/>
        </w:numPr>
        <w:tabs>
          <w:tab w:val="left" w:pos="630"/>
        </w:tabs>
        <w:ind w:left="1170" w:hanging="900"/>
        <w:jc w:val="both"/>
        <w:rPr>
          <w:rFonts w:ascii="Arial" w:hAnsi="Arial" w:cs="Arial"/>
          <w:sz w:val="24"/>
          <w:szCs w:val="24"/>
          <w:lang w:val="en-US"/>
        </w:rPr>
      </w:pPr>
      <w:r w:rsidRPr="0003498F">
        <w:rPr>
          <w:rFonts w:ascii="Arial" w:hAnsi="Arial" w:cs="Arial"/>
          <w:sz w:val="24"/>
          <w:szCs w:val="24"/>
          <w:lang w:val="en-US"/>
        </w:rPr>
        <w:t>Colloids- Coagulation of colloids- Hardy-Schulze rule. Stability of colloids,</w:t>
      </w:r>
      <w:r w:rsidR="003E3465">
        <w:rPr>
          <w:rFonts w:ascii="Arial" w:hAnsi="Arial" w:cs="Arial"/>
          <w:sz w:val="24"/>
          <w:szCs w:val="24"/>
          <w:lang w:val="en-US"/>
        </w:rPr>
        <w:t xml:space="preserve"> </w:t>
      </w:r>
      <w:r w:rsidRPr="0003498F">
        <w:rPr>
          <w:rFonts w:ascii="Arial" w:hAnsi="Arial" w:cs="Arial"/>
          <w:sz w:val="24"/>
          <w:szCs w:val="24"/>
          <w:lang w:val="en-US"/>
        </w:rPr>
        <w:t>Protection of colloids, Gold number.</w:t>
      </w:r>
    </w:p>
    <w:p w:rsidR="00D95148" w:rsidRPr="0003498F" w:rsidRDefault="00D95148" w:rsidP="00164FF4">
      <w:pPr>
        <w:pStyle w:val="ListParagraph"/>
        <w:numPr>
          <w:ilvl w:val="0"/>
          <w:numId w:val="4"/>
        </w:numPr>
        <w:tabs>
          <w:tab w:val="left" w:pos="630"/>
        </w:tabs>
        <w:ind w:left="1170" w:hanging="900"/>
        <w:jc w:val="both"/>
        <w:rPr>
          <w:rFonts w:ascii="Arial" w:hAnsi="Arial" w:cs="Arial"/>
          <w:sz w:val="24"/>
          <w:szCs w:val="24"/>
          <w:lang w:val="en-US"/>
        </w:rPr>
      </w:pPr>
      <w:r w:rsidRPr="0003498F">
        <w:rPr>
          <w:rFonts w:ascii="Arial" w:hAnsi="Arial" w:cs="Arial"/>
          <w:sz w:val="24"/>
          <w:szCs w:val="24"/>
          <w:lang w:val="en-US"/>
        </w:rPr>
        <w:t>Adsorption-physical and chemical adsorption, Langmuir adsorption isotherm,</w:t>
      </w:r>
      <w:r w:rsidR="003E3465">
        <w:rPr>
          <w:rFonts w:ascii="Arial" w:hAnsi="Arial" w:cs="Arial"/>
          <w:sz w:val="24"/>
          <w:szCs w:val="24"/>
          <w:lang w:val="en-US"/>
        </w:rPr>
        <w:t xml:space="preserve"> </w:t>
      </w:r>
      <w:r w:rsidRPr="0003498F">
        <w:rPr>
          <w:rFonts w:ascii="Arial" w:hAnsi="Arial" w:cs="Arial"/>
          <w:sz w:val="24"/>
          <w:szCs w:val="24"/>
          <w:lang w:val="en-US"/>
        </w:rPr>
        <w:t>applications of adsorption.</w:t>
      </w:r>
    </w:p>
    <w:p w:rsidR="00D95148" w:rsidRPr="00D95148" w:rsidRDefault="00D95148" w:rsidP="0003498F">
      <w:pPr>
        <w:ind w:left="1170" w:hanging="450"/>
        <w:rPr>
          <w:rFonts w:ascii="Arial" w:hAnsi="Arial" w:cs="Arial"/>
          <w:sz w:val="24"/>
          <w:szCs w:val="24"/>
          <w:lang w:val="en-US"/>
        </w:rPr>
      </w:pPr>
    </w:p>
    <w:p w:rsidR="00D95148" w:rsidRPr="00D95148" w:rsidRDefault="00D95148" w:rsidP="00D95148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D95148">
        <w:rPr>
          <w:rFonts w:ascii="Arial" w:hAnsi="Arial" w:cs="Arial"/>
          <w:b/>
          <w:bCs/>
          <w:sz w:val="24"/>
          <w:szCs w:val="24"/>
          <w:lang w:val="en-US"/>
        </w:rPr>
        <w:t>UNIT-V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: </w:t>
      </w:r>
      <w:r w:rsidRPr="00D95148">
        <w:rPr>
          <w:rFonts w:ascii="Arial" w:hAnsi="Arial" w:cs="Arial"/>
          <w:b/>
          <w:bCs/>
          <w:sz w:val="24"/>
          <w:szCs w:val="24"/>
          <w:lang w:val="en-US"/>
        </w:rPr>
        <w:t>CHEMICAL BONDING</w:t>
      </w:r>
    </w:p>
    <w:p w:rsidR="00D95148" w:rsidRPr="0003498F" w:rsidRDefault="00D95148" w:rsidP="00164FF4">
      <w:pPr>
        <w:pStyle w:val="ListParagraph"/>
        <w:numPr>
          <w:ilvl w:val="0"/>
          <w:numId w:val="5"/>
        </w:numPr>
        <w:tabs>
          <w:tab w:val="left" w:pos="270"/>
          <w:tab w:val="left" w:pos="450"/>
        </w:tabs>
        <w:ind w:left="1170" w:hanging="990"/>
        <w:jc w:val="both"/>
        <w:rPr>
          <w:rFonts w:ascii="Arial" w:hAnsi="Arial" w:cs="Arial"/>
          <w:sz w:val="24"/>
          <w:szCs w:val="24"/>
          <w:lang w:val="en-US"/>
        </w:rPr>
      </w:pPr>
      <w:r w:rsidRPr="0003498F">
        <w:rPr>
          <w:rFonts w:ascii="Arial" w:hAnsi="Arial" w:cs="Arial"/>
          <w:sz w:val="24"/>
          <w:szCs w:val="24"/>
          <w:lang w:val="en-US"/>
        </w:rPr>
        <w:t>Valence bond theory,</w:t>
      </w:r>
      <w:r w:rsidR="003E3465">
        <w:rPr>
          <w:rFonts w:ascii="Arial" w:hAnsi="Arial" w:cs="Arial"/>
          <w:sz w:val="24"/>
          <w:szCs w:val="24"/>
          <w:lang w:val="en-US"/>
        </w:rPr>
        <w:t xml:space="preserve"> </w:t>
      </w:r>
      <w:r w:rsidRPr="0003498F">
        <w:rPr>
          <w:rFonts w:ascii="Arial" w:hAnsi="Arial" w:cs="Arial"/>
          <w:sz w:val="24"/>
          <w:szCs w:val="24"/>
          <w:lang w:val="en-US"/>
        </w:rPr>
        <w:t>hybridization, VB theory as applied to ClF</w:t>
      </w:r>
      <w:r w:rsidRPr="0003498F">
        <w:rPr>
          <w:rFonts w:ascii="Arial" w:hAnsi="Arial" w:cs="Arial"/>
          <w:sz w:val="24"/>
          <w:szCs w:val="24"/>
          <w:vertAlign w:val="subscript"/>
          <w:lang w:val="en-US"/>
        </w:rPr>
        <w:t>3</w:t>
      </w:r>
      <w:r w:rsidRPr="0003498F">
        <w:rPr>
          <w:rFonts w:ascii="Arial" w:hAnsi="Arial" w:cs="Arial"/>
          <w:sz w:val="24"/>
          <w:szCs w:val="24"/>
          <w:lang w:val="en-US"/>
        </w:rPr>
        <w:t>,Ni(CO)</w:t>
      </w:r>
      <w:r w:rsidRPr="0003498F">
        <w:rPr>
          <w:rFonts w:ascii="Arial" w:hAnsi="Arial" w:cs="Arial"/>
          <w:sz w:val="24"/>
          <w:szCs w:val="24"/>
          <w:vertAlign w:val="subscript"/>
          <w:lang w:val="en-US"/>
        </w:rPr>
        <w:t>4</w:t>
      </w:r>
      <w:r w:rsidRPr="0003498F">
        <w:rPr>
          <w:rFonts w:ascii="Arial" w:hAnsi="Arial" w:cs="Arial"/>
          <w:sz w:val="24"/>
          <w:szCs w:val="24"/>
          <w:lang w:val="en-US"/>
        </w:rPr>
        <w:t xml:space="preserve">, </w:t>
      </w:r>
      <w:r w:rsidR="0003498F" w:rsidRPr="0003498F">
        <w:rPr>
          <w:rFonts w:ascii="Arial" w:hAnsi="Arial" w:cs="Arial"/>
          <w:sz w:val="24"/>
          <w:szCs w:val="24"/>
          <w:lang w:val="en-US"/>
        </w:rPr>
        <w:t>Molecular</w:t>
      </w:r>
      <w:r w:rsidRPr="0003498F">
        <w:rPr>
          <w:rFonts w:ascii="Arial" w:hAnsi="Arial" w:cs="Arial"/>
          <w:sz w:val="24"/>
          <w:szCs w:val="24"/>
          <w:lang w:val="en-US"/>
        </w:rPr>
        <w:t xml:space="preserve"> orbital theory- LCAO method, construction of M.O diagrams for homo-nuclear and hetero-nuclear diatomic molecules (N</w:t>
      </w:r>
      <w:r w:rsidRPr="0003498F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03498F">
        <w:rPr>
          <w:rFonts w:ascii="Arial" w:hAnsi="Arial" w:cs="Arial"/>
          <w:sz w:val="24"/>
          <w:szCs w:val="24"/>
          <w:lang w:val="en-US"/>
        </w:rPr>
        <w:t>, O</w:t>
      </w:r>
      <w:r w:rsidRPr="0003498F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03498F">
        <w:rPr>
          <w:rFonts w:ascii="Arial" w:hAnsi="Arial" w:cs="Arial"/>
          <w:sz w:val="24"/>
          <w:szCs w:val="24"/>
          <w:lang w:val="en-US"/>
        </w:rPr>
        <w:t>, CO and NO)</w:t>
      </w:r>
    </w:p>
    <w:p w:rsidR="00D95148" w:rsidRPr="0003498F" w:rsidRDefault="00D95148" w:rsidP="00164FF4">
      <w:pPr>
        <w:pStyle w:val="ListParagraph"/>
        <w:numPr>
          <w:ilvl w:val="0"/>
          <w:numId w:val="5"/>
        </w:numPr>
        <w:tabs>
          <w:tab w:val="left" w:pos="270"/>
          <w:tab w:val="left" w:pos="450"/>
        </w:tabs>
        <w:ind w:left="1170" w:hanging="990"/>
        <w:jc w:val="both"/>
        <w:rPr>
          <w:rFonts w:ascii="Arial" w:hAnsi="Arial" w:cs="Arial"/>
          <w:sz w:val="24"/>
          <w:szCs w:val="24"/>
          <w:lang w:val="en-US"/>
        </w:rPr>
      </w:pPr>
      <w:r w:rsidRPr="0003498F">
        <w:rPr>
          <w:rFonts w:ascii="Arial" w:hAnsi="Arial" w:cs="Arial"/>
          <w:b/>
          <w:bCs/>
          <w:sz w:val="24"/>
          <w:szCs w:val="24"/>
          <w:lang w:val="en-US"/>
        </w:rPr>
        <w:t xml:space="preserve">HSAB: </w:t>
      </w:r>
      <w:r w:rsidRPr="0003498F">
        <w:rPr>
          <w:rFonts w:ascii="Arial" w:hAnsi="Arial" w:cs="Arial"/>
          <w:sz w:val="24"/>
          <w:szCs w:val="24"/>
          <w:lang w:val="en-US"/>
        </w:rPr>
        <w:t>Pearson’s concept, HSAB principle &amp; its importance, bonding in Hard-Hard and Soft-Soft combinations.</w:t>
      </w:r>
    </w:p>
    <w:p w:rsidR="00D95148" w:rsidRPr="00D95148" w:rsidRDefault="00D95148" w:rsidP="00D95148">
      <w:pPr>
        <w:ind w:left="1170" w:hanging="1170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D95148" w:rsidRPr="00D95148" w:rsidRDefault="0003498F" w:rsidP="00D95148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D95148">
        <w:rPr>
          <w:rFonts w:ascii="Arial" w:hAnsi="Arial" w:cs="Arial"/>
          <w:b/>
          <w:bCs/>
          <w:sz w:val="24"/>
          <w:szCs w:val="24"/>
          <w:lang w:val="en-US"/>
        </w:rPr>
        <w:t>LIST OF REFERENCE BOOKS</w:t>
      </w:r>
      <w:r>
        <w:rPr>
          <w:rFonts w:ascii="Arial" w:hAnsi="Arial" w:cs="Arial"/>
          <w:b/>
          <w:bCs/>
          <w:sz w:val="24"/>
          <w:szCs w:val="24"/>
          <w:lang w:val="en-US"/>
        </w:rPr>
        <w:t>:</w:t>
      </w:r>
    </w:p>
    <w:p w:rsidR="00D95148" w:rsidRPr="000132BA" w:rsidRDefault="0003498F" w:rsidP="000132BA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  <w:sz w:val="24"/>
          <w:szCs w:val="24"/>
          <w:lang w:val="en-US"/>
        </w:rPr>
      </w:pPr>
      <w:r w:rsidRPr="000132BA">
        <w:rPr>
          <w:rFonts w:ascii="Arial" w:hAnsi="Arial" w:cs="Arial"/>
          <w:b/>
          <w:bCs/>
          <w:sz w:val="24"/>
          <w:szCs w:val="24"/>
          <w:lang w:val="en-US"/>
        </w:rPr>
        <w:t>TEXT BOOK OF ORGANIC CHEMISTRY</w:t>
      </w:r>
    </w:p>
    <w:p w:rsidR="00D95148" w:rsidRPr="00D95148" w:rsidRDefault="00164FF4" w:rsidP="00D95148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</w:t>
      </w:r>
      <w:r w:rsidR="000132BA">
        <w:rPr>
          <w:rFonts w:ascii="Arial" w:hAnsi="Arial" w:cs="Arial"/>
          <w:sz w:val="24"/>
          <w:szCs w:val="24"/>
          <w:lang w:val="en-US"/>
        </w:rPr>
        <w:t xml:space="preserve">  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95148" w:rsidRPr="00D95148">
        <w:rPr>
          <w:rFonts w:ascii="Arial" w:hAnsi="Arial" w:cs="Arial"/>
          <w:sz w:val="24"/>
          <w:szCs w:val="24"/>
          <w:lang w:val="en-US"/>
        </w:rPr>
        <w:t>Morrison,R.N</w:t>
      </w:r>
      <w:proofErr w:type="spellEnd"/>
      <w:r w:rsidR="00D95148" w:rsidRPr="00D95148">
        <w:rPr>
          <w:rFonts w:ascii="Arial" w:hAnsi="Arial" w:cs="Arial"/>
          <w:sz w:val="24"/>
          <w:szCs w:val="24"/>
          <w:lang w:val="en-US"/>
        </w:rPr>
        <w:t>.&amp; Boyd, R. N. Organic Chemistry, Dorling Kindersley (</w:t>
      </w:r>
      <w:proofErr w:type="spellStart"/>
      <w:r w:rsidR="00D95148" w:rsidRPr="00D95148">
        <w:rPr>
          <w:rFonts w:ascii="Arial" w:hAnsi="Arial" w:cs="Arial"/>
          <w:sz w:val="24"/>
          <w:szCs w:val="24"/>
          <w:lang w:val="en-US"/>
        </w:rPr>
        <w:t>india</w:t>
      </w:r>
      <w:proofErr w:type="spellEnd"/>
      <w:r w:rsidR="00D95148" w:rsidRPr="00D95148">
        <w:rPr>
          <w:rFonts w:ascii="Arial" w:hAnsi="Arial" w:cs="Arial"/>
          <w:sz w:val="24"/>
          <w:szCs w:val="24"/>
          <w:lang w:val="en-US"/>
        </w:rPr>
        <w:t xml:space="preserve">) </w:t>
      </w:r>
      <w:proofErr w:type="spellStart"/>
      <w:r w:rsidR="00D95148" w:rsidRPr="00D95148">
        <w:rPr>
          <w:rFonts w:ascii="Arial" w:hAnsi="Arial" w:cs="Arial"/>
          <w:sz w:val="24"/>
          <w:szCs w:val="24"/>
          <w:lang w:val="en-US"/>
        </w:rPr>
        <w:t>Pvt,Ltd</w:t>
      </w:r>
      <w:proofErr w:type="spellEnd"/>
      <w:r w:rsidR="00D95148" w:rsidRPr="00D95148">
        <w:rPr>
          <w:rFonts w:ascii="Arial" w:hAnsi="Arial" w:cs="Arial"/>
          <w:sz w:val="24"/>
          <w:szCs w:val="24"/>
          <w:lang w:val="en-US"/>
        </w:rPr>
        <w:t>.</w:t>
      </w:r>
    </w:p>
    <w:p w:rsidR="00D95148" w:rsidRPr="000132BA" w:rsidRDefault="0003498F" w:rsidP="000132BA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0132BA">
        <w:rPr>
          <w:rFonts w:ascii="Arial" w:hAnsi="Arial" w:cs="Arial"/>
          <w:b/>
          <w:bCs/>
          <w:sz w:val="24"/>
          <w:szCs w:val="24"/>
          <w:lang w:val="en-US"/>
        </w:rPr>
        <w:t>TEXT BOOK OF ORGANIC CHEMISTRY</w:t>
      </w:r>
      <w:r w:rsidR="000132BA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D95148" w:rsidRPr="000132BA">
        <w:rPr>
          <w:rFonts w:ascii="Arial" w:hAnsi="Arial" w:cs="Arial"/>
          <w:sz w:val="24"/>
          <w:szCs w:val="24"/>
          <w:lang w:val="en-US"/>
        </w:rPr>
        <w:t>(Pearson Education).</w:t>
      </w:r>
    </w:p>
    <w:p w:rsidR="00D95148" w:rsidRPr="00D95148" w:rsidRDefault="00D95148" w:rsidP="00D95148">
      <w:pPr>
        <w:ind w:left="1080" w:hanging="360"/>
        <w:rPr>
          <w:rFonts w:ascii="Arial" w:hAnsi="Arial" w:cs="Arial"/>
          <w:sz w:val="24"/>
          <w:szCs w:val="24"/>
          <w:lang w:val="en-US"/>
        </w:rPr>
      </w:pP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Finar</w:t>
      </w:r>
      <w:proofErr w:type="gramStart"/>
      <w:r w:rsidRPr="00D95148">
        <w:rPr>
          <w:rFonts w:ascii="Arial" w:hAnsi="Arial" w:cs="Arial"/>
          <w:sz w:val="24"/>
          <w:szCs w:val="24"/>
          <w:lang w:val="en-US"/>
        </w:rPr>
        <w:t>,I</w:t>
      </w:r>
      <w:proofErr w:type="spellEnd"/>
      <w:proofErr w:type="gramEnd"/>
      <w:r w:rsidRPr="00D95148">
        <w:rPr>
          <w:rFonts w:ascii="Arial" w:hAnsi="Arial" w:cs="Arial"/>
          <w:sz w:val="24"/>
          <w:szCs w:val="24"/>
          <w:lang w:val="en-US"/>
        </w:rPr>
        <w:t>. L. Organic Chemistry (Volume 1), Dorling Kindersley(</w:t>
      </w:r>
      <w:proofErr w:type="spellStart"/>
      <w:r w:rsidRPr="00D95148">
        <w:rPr>
          <w:rFonts w:ascii="Arial" w:hAnsi="Arial" w:cs="Arial"/>
          <w:sz w:val="24"/>
          <w:szCs w:val="24"/>
          <w:lang w:val="en-US"/>
        </w:rPr>
        <w:t>india</w:t>
      </w:r>
      <w:proofErr w:type="spellEnd"/>
      <w:r w:rsidRPr="00D95148">
        <w:rPr>
          <w:rFonts w:ascii="Arial" w:hAnsi="Arial" w:cs="Arial"/>
          <w:sz w:val="24"/>
          <w:szCs w:val="24"/>
          <w:lang w:val="en-US"/>
        </w:rPr>
        <w:t>)Pvt. Ltd.(Pearson Education)</w:t>
      </w:r>
    </w:p>
    <w:p w:rsidR="00D95148" w:rsidRPr="00D95148" w:rsidRDefault="000132BA" w:rsidP="00D95148">
      <w:pPr>
        <w:ind w:left="720" w:hanging="72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</w:t>
      </w:r>
      <w:r w:rsidR="00D95148" w:rsidRPr="00D95148">
        <w:rPr>
          <w:rFonts w:ascii="Arial" w:hAnsi="Arial" w:cs="Arial"/>
          <w:sz w:val="24"/>
          <w:szCs w:val="24"/>
          <w:lang w:val="en-US"/>
        </w:rPr>
        <w:t>3.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03498F" w:rsidRPr="00D95148">
        <w:rPr>
          <w:rFonts w:ascii="Arial" w:hAnsi="Arial" w:cs="Arial"/>
          <w:b/>
          <w:bCs/>
          <w:sz w:val="24"/>
          <w:szCs w:val="24"/>
          <w:lang w:val="en-US"/>
        </w:rPr>
        <w:t xml:space="preserve">TEXT BOOK OF ORGANIC </w:t>
      </w:r>
      <w:proofErr w:type="spellStart"/>
      <w:r w:rsidR="0003498F" w:rsidRPr="00D95148">
        <w:rPr>
          <w:rFonts w:ascii="Arial" w:hAnsi="Arial" w:cs="Arial"/>
          <w:b/>
          <w:bCs/>
          <w:sz w:val="24"/>
          <w:szCs w:val="24"/>
          <w:lang w:val="en-US"/>
        </w:rPr>
        <w:t>CHEMISTRY</w:t>
      </w:r>
      <w:r w:rsidR="00D95148" w:rsidRPr="00D95148">
        <w:rPr>
          <w:rFonts w:ascii="Arial" w:hAnsi="Arial" w:cs="Arial"/>
          <w:sz w:val="24"/>
          <w:szCs w:val="24"/>
          <w:lang w:val="en-US"/>
        </w:rPr>
        <w:t>Finar</w:t>
      </w:r>
      <w:proofErr w:type="gramStart"/>
      <w:r w:rsidR="00D95148" w:rsidRPr="00D95148">
        <w:rPr>
          <w:rFonts w:ascii="Arial" w:hAnsi="Arial" w:cs="Arial"/>
          <w:sz w:val="24"/>
          <w:szCs w:val="24"/>
          <w:lang w:val="en-US"/>
        </w:rPr>
        <w:t>,I</w:t>
      </w:r>
      <w:proofErr w:type="spellEnd"/>
      <w:proofErr w:type="gramEnd"/>
      <w:r w:rsidR="00D95148" w:rsidRPr="00D95148">
        <w:rPr>
          <w:rFonts w:ascii="Arial" w:hAnsi="Arial" w:cs="Arial"/>
          <w:sz w:val="24"/>
          <w:szCs w:val="24"/>
          <w:lang w:val="en-US"/>
        </w:rPr>
        <w:t>. L. Organic Chemistry(Volume2: Stereochemistry and the Chemistry of Natural Products), Dorling Kindersley (</w:t>
      </w:r>
      <w:r w:rsidR="00026748">
        <w:rPr>
          <w:rFonts w:ascii="Arial" w:hAnsi="Arial" w:cs="Arial"/>
          <w:sz w:val="24"/>
          <w:szCs w:val="24"/>
          <w:lang w:val="en-US"/>
        </w:rPr>
        <w:t>I</w:t>
      </w:r>
      <w:r w:rsidR="00D95148" w:rsidRPr="00D95148">
        <w:rPr>
          <w:rFonts w:ascii="Arial" w:hAnsi="Arial" w:cs="Arial"/>
          <w:sz w:val="24"/>
          <w:szCs w:val="24"/>
          <w:lang w:val="en-US"/>
        </w:rPr>
        <w:t>ndia) Pvt. Ltd. (Pearson Education).</w:t>
      </w:r>
    </w:p>
    <w:p w:rsidR="00D95148" w:rsidRPr="00D95148" w:rsidRDefault="000132BA" w:rsidP="00D95148">
      <w:pPr>
        <w:ind w:left="540" w:hanging="54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</w:t>
      </w:r>
      <w:r w:rsidR="00D95148">
        <w:rPr>
          <w:rFonts w:ascii="Arial" w:hAnsi="Arial" w:cs="Arial"/>
          <w:sz w:val="24"/>
          <w:szCs w:val="24"/>
          <w:lang w:val="en-US"/>
        </w:rPr>
        <w:t>4.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D95148" w:rsidRPr="00D95148">
        <w:rPr>
          <w:rFonts w:ascii="Arial" w:hAnsi="Arial" w:cs="Arial"/>
          <w:sz w:val="24"/>
          <w:szCs w:val="24"/>
          <w:lang w:val="en-US"/>
        </w:rPr>
        <w:t>Stereo</w:t>
      </w:r>
      <w:r>
        <w:rPr>
          <w:rFonts w:ascii="Arial" w:hAnsi="Arial" w:cs="Arial"/>
          <w:sz w:val="24"/>
          <w:szCs w:val="24"/>
          <w:lang w:val="en-US"/>
        </w:rPr>
        <w:t xml:space="preserve"> chemistry </w:t>
      </w:r>
      <w:r w:rsidR="00D95148" w:rsidRPr="00D95148">
        <w:rPr>
          <w:rFonts w:ascii="Arial" w:hAnsi="Arial" w:cs="Arial"/>
          <w:sz w:val="24"/>
          <w:szCs w:val="24"/>
          <w:lang w:val="en-US"/>
        </w:rPr>
        <w:t xml:space="preserve">by </w:t>
      </w:r>
      <w:proofErr w:type="spellStart"/>
      <w:r w:rsidR="00D95148" w:rsidRPr="00D95148">
        <w:rPr>
          <w:rFonts w:ascii="Arial" w:hAnsi="Arial" w:cs="Arial"/>
          <w:sz w:val="24"/>
          <w:szCs w:val="24"/>
          <w:lang w:val="en-US"/>
        </w:rPr>
        <w:t>Eliel</w:t>
      </w:r>
      <w:proofErr w:type="spellEnd"/>
      <w:r w:rsidR="00D95148" w:rsidRPr="00D95148">
        <w:rPr>
          <w:rFonts w:ascii="Arial" w:hAnsi="Arial" w:cs="Arial"/>
          <w:sz w:val="24"/>
          <w:szCs w:val="24"/>
          <w:lang w:val="en-US"/>
        </w:rPr>
        <w:t>, E. L. &amp;</w:t>
      </w:r>
      <w:r w:rsidR="003E346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95148" w:rsidRPr="00D95148">
        <w:rPr>
          <w:rFonts w:ascii="Arial" w:hAnsi="Arial" w:cs="Arial"/>
          <w:sz w:val="24"/>
          <w:szCs w:val="24"/>
          <w:lang w:val="en-US"/>
        </w:rPr>
        <w:t>Wilen</w:t>
      </w:r>
      <w:proofErr w:type="spellEnd"/>
      <w:r w:rsidR="00D95148" w:rsidRPr="00D95148">
        <w:rPr>
          <w:rFonts w:ascii="Arial" w:hAnsi="Arial" w:cs="Arial"/>
          <w:sz w:val="24"/>
          <w:szCs w:val="24"/>
          <w:lang w:val="en-US"/>
        </w:rPr>
        <w:t>, S. H. Stereochemistry of Organic Compounds</w:t>
      </w:r>
      <w:r w:rsidR="00026748">
        <w:rPr>
          <w:rFonts w:ascii="Arial" w:hAnsi="Arial" w:cs="Arial"/>
          <w:sz w:val="24"/>
          <w:szCs w:val="24"/>
          <w:lang w:val="en-US"/>
        </w:rPr>
        <w:t xml:space="preserve">; Wiley: London, 1994. </w:t>
      </w:r>
      <w:proofErr w:type="spellStart"/>
      <w:proofErr w:type="gramStart"/>
      <w:r w:rsidR="00026748">
        <w:rPr>
          <w:rFonts w:ascii="Arial" w:hAnsi="Arial" w:cs="Arial"/>
          <w:sz w:val="24"/>
          <w:szCs w:val="24"/>
          <w:lang w:val="en-US"/>
        </w:rPr>
        <w:t>Kalsi.P.S</w:t>
      </w:r>
      <w:proofErr w:type="spellEnd"/>
      <w:r w:rsidR="00D95148" w:rsidRPr="00D95148">
        <w:rPr>
          <w:rFonts w:ascii="Arial" w:hAnsi="Arial" w:cs="Arial"/>
          <w:sz w:val="24"/>
          <w:szCs w:val="24"/>
          <w:lang w:val="en-US"/>
        </w:rPr>
        <w:t>. Stereochemistry Conformation and Mechanism;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D95148" w:rsidRPr="00D95148">
        <w:rPr>
          <w:rFonts w:ascii="Arial" w:hAnsi="Arial" w:cs="Arial"/>
          <w:sz w:val="24"/>
          <w:szCs w:val="24"/>
          <w:lang w:val="en-US"/>
        </w:rPr>
        <w:t>New Age International,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D95148" w:rsidRPr="00D95148">
        <w:rPr>
          <w:rFonts w:ascii="Arial" w:hAnsi="Arial" w:cs="Arial"/>
          <w:sz w:val="24"/>
          <w:szCs w:val="24"/>
          <w:lang w:val="en-US"/>
        </w:rPr>
        <w:t>2005.</w:t>
      </w:r>
      <w:proofErr w:type="gramEnd"/>
    </w:p>
    <w:p w:rsidR="00D95148" w:rsidRPr="00D95148" w:rsidRDefault="00D95148" w:rsidP="00D95148">
      <w:pPr>
        <w:rPr>
          <w:rFonts w:ascii="Arial" w:hAnsi="Arial" w:cs="Arial"/>
          <w:sz w:val="24"/>
          <w:szCs w:val="24"/>
          <w:lang w:val="en-US"/>
        </w:rPr>
      </w:pPr>
    </w:p>
    <w:p w:rsidR="00D95148" w:rsidRDefault="00D95148" w:rsidP="00D95148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**            **            **</w:t>
      </w:r>
    </w:p>
    <w:p w:rsidR="00DA2266" w:rsidRDefault="00DA2266" w:rsidP="00D95148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713013" w:rsidRDefault="00713013" w:rsidP="00992F31">
      <w:pPr>
        <w:spacing w:line="240" w:lineRule="auto"/>
        <w:ind w:firstLine="720"/>
        <w:rPr>
          <w:rFonts w:ascii="Arial" w:eastAsia="Arial" w:hAnsi="Arial" w:cs="Arial"/>
        </w:rPr>
      </w:pPr>
    </w:p>
    <w:p w:rsidR="00713013" w:rsidRDefault="00713013" w:rsidP="00992F31">
      <w:pPr>
        <w:spacing w:line="240" w:lineRule="auto"/>
        <w:ind w:firstLine="720"/>
        <w:rPr>
          <w:rFonts w:ascii="Arial" w:eastAsia="Arial" w:hAnsi="Arial" w:cs="Arial"/>
        </w:rPr>
      </w:pPr>
    </w:p>
    <w:p w:rsidR="00713013" w:rsidRDefault="00713013" w:rsidP="00992F31">
      <w:pPr>
        <w:spacing w:line="240" w:lineRule="auto"/>
        <w:ind w:firstLine="720"/>
        <w:rPr>
          <w:rFonts w:ascii="Arial" w:eastAsia="Arial" w:hAnsi="Arial" w:cs="Arial"/>
        </w:rPr>
      </w:pPr>
    </w:p>
    <w:p w:rsidR="00713013" w:rsidRDefault="00713013" w:rsidP="00992F31">
      <w:pPr>
        <w:spacing w:line="240" w:lineRule="auto"/>
        <w:ind w:firstLine="720"/>
        <w:rPr>
          <w:rFonts w:ascii="Arial" w:eastAsia="Arial" w:hAnsi="Arial" w:cs="Arial"/>
        </w:rPr>
      </w:pPr>
    </w:p>
    <w:p w:rsidR="00713013" w:rsidRDefault="00713013" w:rsidP="00992F31">
      <w:pPr>
        <w:spacing w:line="240" w:lineRule="auto"/>
        <w:ind w:firstLine="720"/>
        <w:rPr>
          <w:rFonts w:ascii="Arial" w:eastAsia="Arial" w:hAnsi="Arial" w:cs="Arial"/>
        </w:rPr>
      </w:pPr>
    </w:p>
    <w:p w:rsidR="00713013" w:rsidRDefault="00713013" w:rsidP="00992F31">
      <w:pPr>
        <w:spacing w:line="240" w:lineRule="auto"/>
        <w:ind w:firstLine="720"/>
        <w:rPr>
          <w:rFonts w:ascii="Arial" w:eastAsia="Arial" w:hAnsi="Arial" w:cs="Arial"/>
        </w:rPr>
      </w:pPr>
    </w:p>
    <w:p w:rsidR="00164FF4" w:rsidRDefault="00164FF4" w:rsidP="00992F31">
      <w:pPr>
        <w:spacing w:line="240" w:lineRule="auto"/>
        <w:ind w:firstLine="720"/>
        <w:rPr>
          <w:rFonts w:ascii="Arial" w:eastAsia="Arial" w:hAnsi="Arial" w:cs="Arial"/>
        </w:rPr>
      </w:pPr>
    </w:p>
    <w:p w:rsidR="00164FF4" w:rsidRDefault="00164FF4" w:rsidP="00992F31">
      <w:pPr>
        <w:spacing w:line="240" w:lineRule="auto"/>
        <w:ind w:firstLine="720"/>
        <w:rPr>
          <w:rFonts w:ascii="Arial" w:eastAsia="Arial" w:hAnsi="Arial" w:cs="Arial"/>
        </w:rPr>
      </w:pPr>
    </w:p>
    <w:p w:rsidR="00164FF4" w:rsidRDefault="00164FF4" w:rsidP="00992F31">
      <w:pPr>
        <w:spacing w:line="240" w:lineRule="auto"/>
        <w:ind w:firstLine="720"/>
        <w:rPr>
          <w:rFonts w:ascii="Arial" w:eastAsia="Arial" w:hAnsi="Arial" w:cs="Arial"/>
        </w:rPr>
      </w:pPr>
    </w:p>
    <w:p w:rsidR="00DA2266" w:rsidRPr="00B87A9E" w:rsidRDefault="00DA2266" w:rsidP="0003498F">
      <w:pPr>
        <w:spacing w:after="0" w:line="240" w:lineRule="auto"/>
        <w:jc w:val="center"/>
        <w:rPr>
          <w:rFonts w:ascii="Arial" w:eastAsia="Arial" w:hAnsi="Arial" w:cs="Arial"/>
        </w:rPr>
      </w:pPr>
      <w:r w:rsidRPr="00B87A9E">
        <w:rPr>
          <w:rFonts w:ascii="Arial" w:eastAsia="Arial" w:hAnsi="Arial" w:cs="Arial"/>
        </w:rPr>
        <w:t>ST.JOSEPH’S COLLEGE FOR WOMEN (AUTONOMOUS), VISAKHAPATNAM</w:t>
      </w:r>
    </w:p>
    <w:p w:rsidR="00DA2266" w:rsidRPr="00B87A9E" w:rsidRDefault="00DA2266" w:rsidP="00155781">
      <w:pPr>
        <w:spacing w:after="0" w:line="240" w:lineRule="auto"/>
        <w:ind w:right="3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II</w:t>
      </w:r>
      <w:r w:rsidRPr="00B87A9E">
        <w:rPr>
          <w:rFonts w:ascii="Arial" w:eastAsia="Arial" w:hAnsi="Arial" w:cs="Arial"/>
        </w:rPr>
        <w:t xml:space="preserve"> SEMESTER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Pr="00B87A9E">
        <w:rPr>
          <w:rFonts w:ascii="Arial" w:eastAsia="Arial" w:hAnsi="Arial" w:cs="Arial"/>
          <w:b/>
        </w:rPr>
        <w:t>CHEMISTRY</w:t>
      </w:r>
      <w:r w:rsidR="0003498F"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="00164FF4">
        <w:rPr>
          <w:rFonts w:ascii="Arial" w:eastAsia="Arial" w:hAnsi="Arial" w:cs="Arial"/>
          <w:b/>
        </w:rPr>
        <w:tab/>
      </w:r>
      <w:r w:rsidR="00164FF4">
        <w:rPr>
          <w:rFonts w:ascii="Arial" w:eastAsia="Arial" w:hAnsi="Arial" w:cs="Arial"/>
          <w:b/>
        </w:rPr>
        <w:tab/>
      </w:r>
      <w:r w:rsidR="00205D15">
        <w:rPr>
          <w:rFonts w:ascii="Arial" w:eastAsia="Arial" w:hAnsi="Arial" w:cs="Arial"/>
          <w:b/>
        </w:rPr>
        <w:t xml:space="preserve">         </w:t>
      </w:r>
      <w:r w:rsidR="0003498F">
        <w:rPr>
          <w:rFonts w:ascii="Arial" w:eastAsia="Arial" w:hAnsi="Arial" w:cs="Arial"/>
        </w:rPr>
        <w:t>TIME</w:t>
      </w:r>
      <w:r w:rsidR="00164FF4">
        <w:rPr>
          <w:rFonts w:ascii="Arial" w:eastAsia="Arial" w:hAnsi="Arial" w:cs="Arial"/>
        </w:rPr>
        <w:t xml:space="preserve">: </w:t>
      </w:r>
      <w:r w:rsidR="00196F92">
        <w:rPr>
          <w:rFonts w:ascii="Arial" w:eastAsia="Arial" w:hAnsi="Arial" w:cs="Arial"/>
        </w:rPr>
        <w:t>2</w:t>
      </w:r>
      <w:r w:rsidR="0003498F" w:rsidRPr="00B87A9E">
        <w:rPr>
          <w:rFonts w:ascii="Arial" w:eastAsia="Arial" w:hAnsi="Arial" w:cs="Arial"/>
        </w:rPr>
        <w:t xml:space="preserve">HRS/WEEK </w:t>
      </w:r>
    </w:p>
    <w:p w:rsidR="00DA2266" w:rsidRPr="00155781" w:rsidRDefault="00DA2266" w:rsidP="00155781">
      <w:pPr>
        <w:spacing w:after="0" w:line="240" w:lineRule="auto"/>
        <w:ind w:right="340"/>
        <w:jc w:val="both"/>
        <w:rPr>
          <w:rFonts w:ascii="Arial" w:eastAsia="Arial" w:hAnsi="Arial" w:cs="Arial"/>
        </w:rPr>
      </w:pPr>
      <w:r w:rsidRPr="00B87A9E">
        <w:rPr>
          <w:rFonts w:ascii="Arial" w:eastAsia="Arial" w:hAnsi="Arial" w:cs="Arial"/>
        </w:rPr>
        <w:t xml:space="preserve">CH </w:t>
      </w:r>
      <w:r>
        <w:rPr>
          <w:rFonts w:ascii="Arial" w:eastAsia="Arial" w:hAnsi="Arial" w:cs="Arial"/>
        </w:rPr>
        <w:t>2</w:t>
      </w:r>
      <w:r w:rsidRPr="00B87A9E">
        <w:rPr>
          <w:rFonts w:ascii="Arial" w:eastAsia="Arial" w:hAnsi="Arial" w:cs="Arial"/>
        </w:rPr>
        <w:t xml:space="preserve">252 (2)         </w:t>
      </w:r>
      <w:r w:rsidR="00205D15">
        <w:rPr>
          <w:rFonts w:ascii="Arial" w:eastAsia="Arial" w:hAnsi="Arial" w:cs="Arial"/>
        </w:rPr>
        <w:t xml:space="preserve">       </w:t>
      </w:r>
      <w:r w:rsidRPr="00B87A9E">
        <w:rPr>
          <w:rFonts w:ascii="Arial" w:eastAsia="Arial" w:hAnsi="Arial" w:cs="Arial"/>
        </w:rPr>
        <w:t xml:space="preserve"> </w:t>
      </w:r>
      <w:r w:rsidRPr="00D95148">
        <w:rPr>
          <w:rFonts w:ascii="Arial" w:hAnsi="Arial" w:cs="Arial"/>
          <w:b/>
          <w:sz w:val="24"/>
          <w:szCs w:val="24"/>
        </w:rPr>
        <w:t>ORGANIC &amp; GENERAL CHEMISTRY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03498F">
        <w:rPr>
          <w:rFonts w:ascii="Arial" w:eastAsia="Arial" w:hAnsi="Arial" w:cs="Arial"/>
        </w:rPr>
        <w:t>MAX.MARKS:</w:t>
      </w:r>
      <w:r w:rsidR="0003498F" w:rsidRPr="00B87A9E">
        <w:rPr>
          <w:rFonts w:ascii="Arial" w:eastAsia="Arial" w:hAnsi="Arial" w:cs="Arial"/>
        </w:rPr>
        <w:t xml:space="preserve">50 </w:t>
      </w:r>
      <w:r>
        <w:rPr>
          <w:rFonts w:ascii="Arial" w:hAnsi="Arial" w:cs="Arial"/>
        </w:rPr>
        <w:t>20</w:t>
      </w:r>
      <w:r w:rsidRPr="00B87A9E">
        <w:rPr>
          <w:rFonts w:ascii="Arial" w:hAnsi="Arial" w:cs="Arial"/>
        </w:rPr>
        <w:t>-2</w:t>
      </w:r>
      <w:r>
        <w:rPr>
          <w:rFonts w:ascii="Arial" w:hAnsi="Arial" w:cs="Arial"/>
        </w:rPr>
        <w:t>1</w:t>
      </w:r>
      <w:r w:rsidRPr="00B87A9E">
        <w:rPr>
          <w:rFonts w:ascii="Arial" w:hAnsi="Arial" w:cs="Arial"/>
        </w:rPr>
        <w:t xml:space="preserve"> admitted batch-“</w:t>
      </w:r>
      <w:r>
        <w:rPr>
          <w:rFonts w:ascii="Arial" w:hAnsi="Arial" w:cs="Arial"/>
        </w:rPr>
        <w:t>20</w:t>
      </w:r>
      <w:r w:rsidRPr="00B87A9E">
        <w:rPr>
          <w:rFonts w:ascii="Arial" w:hAnsi="Arial" w:cs="Arial"/>
        </w:rPr>
        <w:t>A</w:t>
      </w:r>
      <w:r>
        <w:rPr>
          <w:rFonts w:ascii="Arial" w:hAnsi="Arial" w:cs="Arial"/>
        </w:rPr>
        <w:t>H</w:t>
      </w:r>
      <w:r w:rsidRPr="00B87A9E">
        <w:rPr>
          <w:rFonts w:ascii="Arial" w:hAnsi="Arial" w:cs="Arial"/>
        </w:rPr>
        <w:t>”</w:t>
      </w:r>
      <w:r w:rsidR="00205D15">
        <w:rPr>
          <w:rFonts w:ascii="Arial" w:hAnsi="Arial" w:cs="Arial"/>
        </w:rPr>
        <w:t xml:space="preserve">    </w:t>
      </w:r>
      <w:r w:rsidRPr="00B87A9E">
        <w:rPr>
          <w:rFonts w:ascii="Arial" w:eastAsia="Arial" w:hAnsi="Arial" w:cs="Arial"/>
          <w:b/>
        </w:rPr>
        <w:t xml:space="preserve">PRACTICAL SYLLABUS </w:t>
      </w:r>
      <w:r>
        <w:rPr>
          <w:rFonts w:ascii="Arial" w:eastAsia="Arial" w:hAnsi="Arial" w:cs="Arial"/>
          <w:b/>
        </w:rPr>
        <w:t xml:space="preserve">– I B </w:t>
      </w:r>
    </w:p>
    <w:p w:rsidR="00DA2266" w:rsidRDefault="00DA2266" w:rsidP="0003498F">
      <w:pPr>
        <w:pStyle w:val="Default"/>
        <w:jc w:val="both"/>
        <w:rPr>
          <w:sz w:val="23"/>
          <w:szCs w:val="23"/>
        </w:rPr>
      </w:pPr>
    </w:p>
    <w:p w:rsidR="00DA2266" w:rsidRDefault="00DA2266" w:rsidP="0003498F">
      <w:pPr>
        <w:pStyle w:val="Default"/>
        <w:spacing w:line="480" w:lineRule="auto"/>
        <w:ind w:firstLine="280"/>
        <w:jc w:val="both"/>
        <w:rPr>
          <w:rFonts w:ascii="Arial" w:hAnsi="Arial" w:cs="Arial"/>
          <w:b/>
          <w:bCs/>
        </w:rPr>
      </w:pPr>
    </w:p>
    <w:p w:rsidR="00DA2266" w:rsidRPr="000A1254" w:rsidRDefault="0003498F" w:rsidP="0003498F">
      <w:pPr>
        <w:pStyle w:val="Default"/>
        <w:spacing w:line="480" w:lineRule="auto"/>
        <w:ind w:firstLine="280"/>
        <w:jc w:val="both"/>
        <w:rPr>
          <w:rFonts w:ascii="Arial" w:hAnsi="Arial" w:cs="Arial"/>
        </w:rPr>
      </w:pPr>
      <w:r w:rsidRPr="000A1254">
        <w:rPr>
          <w:rFonts w:ascii="Arial" w:hAnsi="Arial" w:cs="Arial"/>
          <w:b/>
          <w:bCs/>
        </w:rPr>
        <w:t xml:space="preserve">COURSE OUTCOMES: </w:t>
      </w:r>
      <w:r w:rsidR="00DA2266" w:rsidRPr="000A1254">
        <w:rPr>
          <w:rFonts w:ascii="Arial" w:hAnsi="Arial" w:cs="Arial"/>
        </w:rPr>
        <w:t xml:space="preserve">At the end of the course, the student will be able to; </w:t>
      </w:r>
    </w:p>
    <w:p w:rsidR="00DA2266" w:rsidRPr="000A1254" w:rsidRDefault="00DA2266" w:rsidP="0003498F">
      <w:pPr>
        <w:pStyle w:val="Default"/>
        <w:spacing w:line="480" w:lineRule="auto"/>
        <w:ind w:left="1170" w:hanging="360"/>
        <w:jc w:val="both"/>
        <w:rPr>
          <w:rFonts w:ascii="Arial" w:hAnsi="Arial" w:cs="Arial"/>
        </w:rPr>
      </w:pPr>
      <w:r w:rsidRPr="000A1254">
        <w:rPr>
          <w:rFonts w:ascii="Arial" w:hAnsi="Arial" w:cs="Arial"/>
        </w:rPr>
        <w:t>1. Use glassware, equipment and chemicals and fol</w:t>
      </w:r>
      <w:r w:rsidR="0003498F">
        <w:rPr>
          <w:rFonts w:ascii="Arial" w:hAnsi="Arial" w:cs="Arial"/>
        </w:rPr>
        <w:t xml:space="preserve">low experimental procedures </w:t>
      </w:r>
      <w:r w:rsidRPr="000A1254">
        <w:rPr>
          <w:rFonts w:ascii="Arial" w:hAnsi="Arial" w:cs="Arial"/>
        </w:rPr>
        <w:t>in the laboratory</w:t>
      </w:r>
      <w:r w:rsidR="0003498F">
        <w:rPr>
          <w:rFonts w:ascii="Arial" w:hAnsi="Arial" w:cs="Arial"/>
        </w:rPr>
        <w:t>.</w:t>
      </w:r>
    </w:p>
    <w:p w:rsidR="00DA2266" w:rsidRPr="000A1254" w:rsidRDefault="0003498F" w:rsidP="0003498F">
      <w:pPr>
        <w:pStyle w:val="Default"/>
        <w:spacing w:after="164" w:line="480" w:lineRule="auto"/>
        <w:ind w:left="117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2. U</w:t>
      </w:r>
      <w:r w:rsidR="00DA2266" w:rsidRPr="000A1254">
        <w:rPr>
          <w:rFonts w:ascii="Arial" w:hAnsi="Arial" w:cs="Arial"/>
        </w:rPr>
        <w:t>nderstand</w:t>
      </w:r>
      <w:r w:rsidR="00205D15">
        <w:rPr>
          <w:rFonts w:ascii="Arial" w:hAnsi="Arial" w:cs="Arial"/>
        </w:rPr>
        <w:t xml:space="preserve"> </w:t>
      </w:r>
      <w:r w:rsidR="00DA2266" w:rsidRPr="000A1254">
        <w:rPr>
          <w:rFonts w:ascii="Arial" w:hAnsi="Arial" w:cs="Arial"/>
        </w:rPr>
        <w:t>and</w:t>
      </w:r>
      <w:r w:rsidR="00205D15">
        <w:rPr>
          <w:rFonts w:ascii="Arial" w:hAnsi="Arial" w:cs="Arial"/>
        </w:rPr>
        <w:t xml:space="preserve"> </w:t>
      </w:r>
      <w:r w:rsidR="00DA2266" w:rsidRPr="000A1254">
        <w:rPr>
          <w:rFonts w:ascii="Arial" w:hAnsi="Arial" w:cs="Arial"/>
        </w:rPr>
        <w:t>explain</w:t>
      </w:r>
      <w:r w:rsidR="00205D15">
        <w:rPr>
          <w:rFonts w:ascii="Arial" w:hAnsi="Arial" w:cs="Arial"/>
        </w:rPr>
        <w:t xml:space="preserve"> </w:t>
      </w:r>
      <w:r w:rsidR="00DA2266" w:rsidRPr="000A1254">
        <w:rPr>
          <w:rFonts w:ascii="Arial" w:hAnsi="Arial" w:cs="Arial"/>
        </w:rPr>
        <w:t>the</w:t>
      </w:r>
      <w:r w:rsidR="00205D15">
        <w:rPr>
          <w:rFonts w:ascii="Arial" w:hAnsi="Arial" w:cs="Arial"/>
        </w:rPr>
        <w:t xml:space="preserve"> </w:t>
      </w:r>
      <w:r w:rsidR="00DA2266" w:rsidRPr="000A1254">
        <w:rPr>
          <w:rFonts w:ascii="Arial" w:hAnsi="Arial" w:cs="Arial"/>
        </w:rPr>
        <w:t>volumetric</w:t>
      </w:r>
      <w:r w:rsidR="00205D15">
        <w:rPr>
          <w:rFonts w:ascii="Arial" w:hAnsi="Arial" w:cs="Arial"/>
        </w:rPr>
        <w:t xml:space="preserve"> </w:t>
      </w:r>
      <w:r w:rsidR="00DA2266" w:rsidRPr="000A1254">
        <w:rPr>
          <w:rFonts w:ascii="Arial" w:hAnsi="Arial" w:cs="Arial"/>
        </w:rPr>
        <w:t>analysis</w:t>
      </w:r>
      <w:r w:rsidR="00205D15">
        <w:rPr>
          <w:rFonts w:ascii="Arial" w:hAnsi="Arial" w:cs="Arial"/>
        </w:rPr>
        <w:t xml:space="preserve"> </w:t>
      </w:r>
      <w:r w:rsidR="00DA2266" w:rsidRPr="000A1254">
        <w:rPr>
          <w:rFonts w:ascii="Arial" w:hAnsi="Arial" w:cs="Arial"/>
        </w:rPr>
        <w:t>based</w:t>
      </w:r>
      <w:r w:rsidR="00205D15">
        <w:rPr>
          <w:rFonts w:ascii="Arial" w:hAnsi="Arial" w:cs="Arial"/>
        </w:rPr>
        <w:t xml:space="preserve"> </w:t>
      </w:r>
      <w:r w:rsidR="00DA2266" w:rsidRPr="000A1254">
        <w:rPr>
          <w:rFonts w:ascii="Arial" w:hAnsi="Arial" w:cs="Arial"/>
        </w:rPr>
        <w:t>on</w:t>
      </w:r>
      <w:r w:rsidR="00205D15">
        <w:rPr>
          <w:rFonts w:ascii="Arial" w:hAnsi="Arial" w:cs="Arial"/>
        </w:rPr>
        <w:t xml:space="preserve"> </w:t>
      </w:r>
      <w:r w:rsidR="00DA2266" w:rsidRPr="000A1254">
        <w:rPr>
          <w:rFonts w:ascii="Arial" w:hAnsi="Arial" w:cs="Arial"/>
        </w:rPr>
        <w:t>fundamental</w:t>
      </w:r>
      <w:r w:rsidR="00205D15">
        <w:rPr>
          <w:rFonts w:ascii="Arial" w:hAnsi="Arial" w:cs="Arial"/>
        </w:rPr>
        <w:t xml:space="preserve"> </w:t>
      </w:r>
      <w:r w:rsidR="00DA2266" w:rsidRPr="000A1254">
        <w:rPr>
          <w:rFonts w:ascii="Arial" w:hAnsi="Arial" w:cs="Arial"/>
        </w:rPr>
        <w:t>concepts</w:t>
      </w:r>
      <w:r w:rsidR="002D0BAC">
        <w:rPr>
          <w:rFonts w:ascii="Arial" w:hAnsi="Arial" w:cs="Arial"/>
        </w:rPr>
        <w:t xml:space="preserve"> </w:t>
      </w:r>
      <w:r w:rsidR="00DA2266" w:rsidRPr="000A1254">
        <w:rPr>
          <w:rFonts w:ascii="Arial" w:hAnsi="Arial" w:cs="Arial"/>
        </w:rPr>
        <w:t xml:space="preserve">learnt in ionic </w:t>
      </w:r>
      <w:r>
        <w:rPr>
          <w:rFonts w:ascii="Arial" w:hAnsi="Arial" w:cs="Arial"/>
        </w:rPr>
        <w:t>equilibrium.</w:t>
      </w:r>
    </w:p>
    <w:p w:rsidR="00DA2266" w:rsidRPr="000A1254" w:rsidRDefault="00DA2266" w:rsidP="0003498F">
      <w:pPr>
        <w:pStyle w:val="Default"/>
        <w:spacing w:after="164" w:line="480" w:lineRule="auto"/>
        <w:ind w:left="1170" w:hanging="360"/>
        <w:jc w:val="both"/>
        <w:rPr>
          <w:rFonts w:ascii="Arial" w:hAnsi="Arial" w:cs="Arial"/>
        </w:rPr>
      </w:pPr>
      <w:r w:rsidRPr="000A1254">
        <w:rPr>
          <w:rFonts w:ascii="Arial" w:hAnsi="Arial" w:cs="Arial"/>
        </w:rPr>
        <w:t>3. Learn</w:t>
      </w:r>
      <w:r w:rsidR="00205D15">
        <w:rPr>
          <w:rFonts w:ascii="Arial" w:hAnsi="Arial" w:cs="Arial"/>
        </w:rPr>
        <w:t xml:space="preserve"> </w:t>
      </w:r>
      <w:r w:rsidRPr="000A1254">
        <w:rPr>
          <w:rFonts w:ascii="Arial" w:hAnsi="Arial" w:cs="Arial"/>
        </w:rPr>
        <w:t>and</w:t>
      </w:r>
      <w:r w:rsidR="00205D15">
        <w:rPr>
          <w:rFonts w:ascii="Arial" w:hAnsi="Arial" w:cs="Arial"/>
        </w:rPr>
        <w:t xml:space="preserve"> </w:t>
      </w:r>
      <w:r w:rsidRPr="000A1254">
        <w:rPr>
          <w:rFonts w:ascii="Arial" w:hAnsi="Arial" w:cs="Arial"/>
        </w:rPr>
        <w:t>identify</w:t>
      </w:r>
      <w:r w:rsidR="00205D15">
        <w:rPr>
          <w:rFonts w:ascii="Arial" w:hAnsi="Arial" w:cs="Arial"/>
        </w:rPr>
        <w:t xml:space="preserve"> </w:t>
      </w:r>
      <w:r w:rsidR="002D0BAC">
        <w:rPr>
          <w:rFonts w:ascii="Arial" w:hAnsi="Arial" w:cs="Arial"/>
        </w:rPr>
        <w:t xml:space="preserve">the concepts </w:t>
      </w:r>
      <w:proofErr w:type="gramStart"/>
      <w:r w:rsidR="002D0BAC">
        <w:rPr>
          <w:rFonts w:ascii="Arial" w:hAnsi="Arial" w:cs="Arial"/>
        </w:rPr>
        <w:t xml:space="preserve">of a </w:t>
      </w:r>
      <w:r w:rsidRPr="000A1254">
        <w:rPr>
          <w:rFonts w:ascii="Arial" w:hAnsi="Arial" w:cs="Arial"/>
        </w:rPr>
        <w:t>standard solutions</w:t>
      </w:r>
      <w:proofErr w:type="gramEnd"/>
      <w:r w:rsidRPr="000A1254">
        <w:rPr>
          <w:rFonts w:ascii="Arial" w:hAnsi="Arial" w:cs="Arial"/>
        </w:rPr>
        <w:t xml:space="preserve">, </w:t>
      </w:r>
      <w:r w:rsidR="0003498F">
        <w:rPr>
          <w:rFonts w:ascii="Arial" w:hAnsi="Arial" w:cs="Arial"/>
        </w:rPr>
        <w:t>primary and secondary standards.</w:t>
      </w:r>
    </w:p>
    <w:p w:rsidR="00DA2266" w:rsidRPr="000A1254" w:rsidRDefault="00205D15" w:rsidP="0003498F">
      <w:pPr>
        <w:pStyle w:val="Default"/>
        <w:spacing w:line="480" w:lineRule="auto"/>
        <w:ind w:left="1080"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DA2266" w:rsidRPr="000A1254">
        <w:rPr>
          <w:rFonts w:ascii="Arial" w:hAnsi="Arial" w:cs="Arial"/>
        </w:rPr>
        <w:t xml:space="preserve">4. Facilitate the learner to make solutions of various molar concentrations. This may include: The concept of the mole; Converting moles to grams; Converting grams to moles; Defining concentration; Dilution of Solutions; Making different molar concentrations. </w:t>
      </w:r>
    </w:p>
    <w:p w:rsidR="00DA2266" w:rsidRPr="000A1254" w:rsidRDefault="00205D15" w:rsidP="0003498F">
      <w:pPr>
        <w:pStyle w:val="Default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</w:t>
      </w:r>
      <w:r w:rsidR="0003498F" w:rsidRPr="000A1254">
        <w:rPr>
          <w:rFonts w:ascii="Arial" w:hAnsi="Arial" w:cs="Arial"/>
          <w:b/>
          <w:bCs/>
        </w:rPr>
        <w:t>VOLUMETRIC ANALYSIS</w:t>
      </w:r>
      <w:r w:rsidR="0003498F">
        <w:rPr>
          <w:rFonts w:ascii="Arial" w:hAnsi="Arial" w:cs="Arial"/>
          <w:b/>
          <w:bCs/>
        </w:rPr>
        <w:t>:</w:t>
      </w:r>
    </w:p>
    <w:p w:rsidR="00DA2266" w:rsidRPr="000A1254" w:rsidRDefault="00DA2266" w:rsidP="0003498F">
      <w:pPr>
        <w:pStyle w:val="Default"/>
        <w:spacing w:line="480" w:lineRule="auto"/>
        <w:ind w:left="1080" w:hanging="270"/>
        <w:jc w:val="both"/>
        <w:rPr>
          <w:rFonts w:ascii="Arial" w:hAnsi="Arial" w:cs="Arial"/>
        </w:rPr>
      </w:pPr>
      <w:r w:rsidRPr="000A1254">
        <w:rPr>
          <w:rFonts w:ascii="Arial" w:hAnsi="Arial" w:cs="Arial"/>
        </w:rPr>
        <w:t xml:space="preserve">1. Estimation of sodium carbonate and sodium hydrogen carbonate present in a mixture. </w:t>
      </w:r>
    </w:p>
    <w:p w:rsidR="00DA2266" w:rsidRPr="000A1254" w:rsidRDefault="00DA2266" w:rsidP="0003498F">
      <w:pPr>
        <w:pStyle w:val="Default"/>
        <w:spacing w:line="480" w:lineRule="auto"/>
        <w:ind w:left="1080" w:hanging="270"/>
        <w:jc w:val="both"/>
        <w:rPr>
          <w:rFonts w:ascii="Arial" w:hAnsi="Arial" w:cs="Arial"/>
        </w:rPr>
      </w:pPr>
      <w:r w:rsidRPr="000A1254">
        <w:rPr>
          <w:rFonts w:ascii="Arial" w:hAnsi="Arial" w:cs="Arial"/>
        </w:rPr>
        <w:t xml:space="preserve">2. Determination of Fe (II) using KMnO4 with oxalic acid as primary standard. </w:t>
      </w:r>
    </w:p>
    <w:p w:rsidR="00DA2266" w:rsidRPr="000A1254" w:rsidRDefault="00DA2266" w:rsidP="0003498F">
      <w:pPr>
        <w:pStyle w:val="Default"/>
        <w:spacing w:line="480" w:lineRule="auto"/>
        <w:ind w:left="1080" w:hanging="270"/>
        <w:jc w:val="both"/>
        <w:rPr>
          <w:rFonts w:ascii="Arial" w:hAnsi="Arial" w:cs="Arial"/>
          <w:color w:val="auto"/>
        </w:rPr>
      </w:pPr>
      <w:r w:rsidRPr="000A1254">
        <w:rPr>
          <w:rFonts w:ascii="Arial" w:hAnsi="Arial" w:cs="Arial"/>
          <w:color w:val="auto"/>
        </w:rPr>
        <w:t xml:space="preserve">3. Determination of Cu (II) using Na2S2O3 with K2Cr2O7 as primary standard. </w:t>
      </w:r>
    </w:p>
    <w:p w:rsidR="00DA2266" w:rsidRPr="000A1254" w:rsidRDefault="00DA2266" w:rsidP="0003498F">
      <w:pPr>
        <w:spacing w:line="480" w:lineRule="auto"/>
        <w:ind w:left="1080" w:hanging="270"/>
        <w:jc w:val="both"/>
        <w:rPr>
          <w:rFonts w:ascii="Arial" w:hAnsi="Arial" w:cs="Arial"/>
        </w:rPr>
      </w:pPr>
      <w:r w:rsidRPr="000A1254">
        <w:rPr>
          <w:rFonts w:ascii="Arial" w:hAnsi="Arial" w:cs="Arial"/>
        </w:rPr>
        <w:t>4. Estimation of water of crystallization in Mohr’s salt by titrating with KmnO4</w:t>
      </w:r>
    </w:p>
    <w:p w:rsidR="00DA2266" w:rsidRPr="000A1254" w:rsidRDefault="00205D15" w:rsidP="007A4FBD">
      <w:pPr>
        <w:spacing w:line="48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    </w:t>
      </w:r>
      <w:r w:rsidR="00DA2266" w:rsidRPr="000A1254">
        <w:rPr>
          <w:rFonts w:ascii="Arial" w:eastAsia="Arial" w:hAnsi="Arial" w:cs="Arial"/>
          <w:b/>
        </w:rPr>
        <w:t>REFERENCE BOOKS:</w:t>
      </w:r>
    </w:p>
    <w:p w:rsidR="00DA2266" w:rsidRPr="007A4FBD" w:rsidRDefault="00DA2266" w:rsidP="007A4FBD">
      <w:pPr>
        <w:numPr>
          <w:ilvl w:val="0"/>
          <w:numId w:val="2"/>
        </w:numPr>
        <w:tabs>
          <w:tab w:val="left" w:pos="1418"/>
          <w:tab w:val="left" w:pos="1560"/>
        </w:tabs>
        <w:spacing w:after="0" w:line="480" w:lineRule="auto"/>
        <w:ind w:left="1080" w:hanging="270"/>
        <w:jc w:val="both"/>
        <w:rPr>
          <w:rFonts w:ascii="Arial" w:hAnsi="Arial" w:cs="Arial"/>
        </w:rPr>
      </w:pPr>
      <w:r w:rsidRPr="000A1254">
        <w:rPr>
          <w:rFonts w:ascii="Arial" w:eastAsia="Arial" w:hAnsi="Arial" w:cs="Arial"/>
        </w:rPr>
        <w:t>Vogel’s Text Book of Quantitative Inorganic Analysis, IV</w:t>
      </w:r>
      <w:r w:rsidR="007A4FBD">
        <w:rPr>
          <w:rFonts w:ascii="Arial" w:eastAsia="Arial" w:hAnsi="Arial" w:cs="Arial"/>
        </w:rPr>
        <w:t xml:space="preserve"> Edition </w:t>
      </w:r>
      <w:proofErr w:type="spellStart"/>
      <w:r w:rsidR="007A4FBD">
        <w:rPr>
          <w:rFonts w:ascii="Arial" w:eastAsia="Arial" w:hAnsi="Arial" w:cs="Arial"/>
        </w:rPr>
        <w:t>J.Bassett</w:t>
      </w:r>
      <w:proofErr w:type="spellEnd"/>
      <w:r w:rsidR="007A4FBD">
        <w:rPr>
          <w:rFonts w:ascii="Arial" w:eastAsia="Arial" w:hAnsi="Arial" w:cs="Arial"/>
        </w:rPr>
        <w:t xml:space="preserve">, </w:t>
      </w:r>
      <w:proofErr w:type="spellStart"/>
      <w:r w:rsidRPr="000A1254">
        <w:rPr>
          <w:rFonts w:ascii="Arial" w:eastAsia="Arial" w:hAnsi="Arial" w:cs="Arial"/>
        </w:rPr>
        <w:t>R.C.Denny</w:t>
      </w:r>
      <w:proofErr w:type="spellEnd"/>
      <w:r w:rsidRPr="000A1254">
        <w:rPr>
          <w:rFonts w:ascii="Arial" w:eastAsia="Arial" w:hAnsi="Arial" w:cs="Arial"/>
        </w:rPr>
        <w:t xml:space="preserve">, </w:t>
      </w:r>
      <w:proofErr w:type="spellStart"/>
      <w:r w:rsidRPr="000A1254">
        <w:rPr>
          <w:rFonts w:ascii="Arial" w:eastAsia="Arial" w:hAnsi="Arial" w:cs="Arial"/>
        </w:rPr>
        <w:t>G.H.Jeffery</w:t>
      </w:r>
      <w:proofErr w:type="spellEnd"/>
      <w:r w:rsidRPr="000A1254">
        <w:rPr>
          <w:rFonts w:ascii="Arial" w:eastAsia="Arial" w:hAnsi="Arial" w:cs="Arial"/>
        </w:rPr>
        <w:t xml:space="preserve">, </w:t>
      </w:r>
      <w:proofErr w:type="spellStart"/>
      <w:r w:rsidRPr="000A1254">
        <w:rPr>
          <w:rFonts w:ascii="Arial" w:eastAsia="Arial" w:hAnsi="Arial" w:cs="Arial"/>
        </w:rPr>
        <w:t>J.Mendhan</w:t>
      </w:r>
      <w:proofErr w:type="spellEnd"/>
      <w:r w:rsidRPr="000A1254">
        <w:rPr>
          <w:rFonts w:ascii="Arial" w:eastAsia="Arial" w:hAnsi="Arial" w:cs="Arial"/>
        </w:rPr>
        <w:t xml:space="preserve"> ELBS/Longman, England.</w:t>
      </w:r>
    </w:p>
    <w:p w:rsidR="007A4FBD" w:rsidRPr="000A1254" w:rsidRDefault="007A4FBD" w:rsidP="007A4FBD">
      <w:pPr>
        <w:tabs>
          <w:tab w:val="left" w:pos="1418"/>
          <w:tab w:val="left" w:pos="1560"/>
        </w:tabs>
        <w:spacing w:after="0" w:line="480" w:lineRule="auto"/>
        <w:ind w:left="1080"/>
        <w:jc w:val="both"/>
        <w:rPr>
          <w:rFonts w:ascii="Arial" w:hAnsi="Arial" w:cs="Arial"/>
        </w:rPr>
      </w:pPr>
    </w:p>
    <w:p w:rsidR="00DA2266" w:rsidRPr="000A1254" w:rsidRDefault="00DA2266" w:rsidP="0003498F">
      <w:pPr>
        <w:pStyle w:val="Default"/>
        <w:spacing w:line="480" w:lineRule="auto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*</w:t>
      </w:r>
      <w:r>
        <w:rPr>
          <w:rFonts w:ascii="Arial" w:hAnsi="Arial" w:cs="Arial"/>
        </w:rPr>
        <w:t>*         **          **</w:t>
      </w:r>
    </w:p>
    <w:sectPr w:rsidR="00DA2266" w:rsidRPr="000A1254" w:rsidSect="0003498F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77AE35E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3D80217D"/>
    <w:multiLevelType w:val="hybridMultilevel"/>
    <w:tmpl w:val="D8A03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86FB7"/>
    <w:multiLevelType w:val="hybridMultilevel"/>
    <w:tmpl w:val="CB643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83BFB"/>
    <w:multiLevelType w:val="hybridMultilevel"/>
    <w:tmpl w:val="D1646AD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BD3CBB"/>
    <w:multiLevelType w:val="hybridMultilevel"/>
    <w:tmpl w:val="17BA8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4D630A"/>
    <w:multiLevelType w:val="hybridMultilevel"/>
    <w:tmpl w:val="6DA6E9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95148"/>
    <w:rsid w:val="000132BA"/>
    <w:rsid w:val="00026748"/>
    <w:rsid w:val="0003498F"/>
    <w:rsid w:val="000479AC"/>
    <w:rsid w:val="00064CB4"/>
    <w:rsid w:val="000B4903"/>
    <w:rsid w:val="00155781"/>
    <w:rsid w:val="00164FF4"/>
    <w:rsid w:val="00176E13"/>
    <w:rsid w:val="00196F92"/>
    <w:rsid w:val="001A6409"/>
    <w:rsid w:val="001F7A72"/>
    <w:rsid w:val="00205D15"/>
    <w:rsid w:val="002527F5"/>
    <w:rsid w:val="002D0BAC"/>
    <w:rsid w:val="003E3465"/>
    <w:rsid w:val="004C661E"/>
    <w:rsid w:val="004D3AAB"/>
    <w:rsid w:val="00515858"/>
    <w:rsid w:val="0059418C"/>
    <w:rsid w:val="00682B3E"/>
    <w:rsid w:val="00713013"/>
    <w:rsid w:val="00761424"/>
    <w:rsid w:val="007A4FBD"/>
    <w:rsid w:val="007B6B7F"/>
    <w:rsid w:val="00825389"/>
    <w:rsid w:val="0098427C"/>
    <w:rsid w:val="00992F31"/>
    <w:rsid w:val="009B7B65"/>
    <w:rsid w:val="009F20D6"/>
    <w:rsid w:val="00AD6D1C"/>
    <w:rsid w:val="00C045A4"/>
    <w:rsid w:val="00D06669"/>
    <w:rsid w:val="00D95148"/>
    <w:rsid w:val="00DA2266"/>
    <w:rsid w:val="00DF7645"/>
    <w:rsid w:val="00E3531F"/>
    <w:rsid w:val="00E623D6"/>
    <w:rsid w:val="00F91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148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148"/>
    <w:pPr>
      <w:ind w:left="720"/>
      <w:contextualSpacing/>
    </w:pPr>
  </w:style>
  <w:style w:type="paragraph" w:customStyle="1" w:styleId="Default">
    <w:name w:val="Default"/>
    <w:rsid w:val="00DA22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19</cp:revision>
  <cp:lastPrinted>2022-08-04T08:56:00Z</cp:lastPrinted>
  <dcterms:created xsi:type="dcterms:W3CDTF">2020-12-11T08:51:00Z</dcterms:created>
  <dcterms:modified xsi:type="dcterms:W3CDTF">2022-08-04T08:57:00Z</dcterms:modified>
</cp:coreProperties>
</file>