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1A6" w:rsidRPr="006C4ADE" w:rsidRDefault="00AC41A6" w:rsidP="006C4ADE">
      <w:pPr>
        <w:ind w:left="-156" w:firstLine="876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ST.JOSEPH’S COLLEGE FOR WOMEN (AUTONOMOUS), VISAKHAPATNAM</w:t>
      </w:r>
    </w:p>
    <w:p w:rsidR="00AC41A6" w:rsidRPr="006C4ADE" w:rsidRDefault="00AC41A6" w:rsidP="006C4ADE">
      <w:pPr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II</w:t>
      </w:r>
      <w:r w:rsidR="00D761FD">
        <w:rPr>
          <w:rFonts w:ascii="Arial" w:hAnsi="Arial" w:cs="Arial"/>
          <w:sz w:val="24"/>
          <w:szCs w:val="24"/>
        </w:rPr>
        <w:t xml:space="preserve"> </w:t>
      </w:r>
      <w:r w:rsidRPr="006C4ADE">
        <w:rPr>
          <w:rFonts w:ascii="Arial" w:hAnsi="Arial" w:cs="Arial"/>
          <w:sz w:val="24"/>
          <w:szCs w:val="24"/>
        </w:rPr>
        <w:t>SEMESTER</w:t>
      </w:r>
      <w:r w:rsidRPr="006C4ADE">
        <w:rPr>
          <w:rFonts w:ascii="Arial" w:hAnsi="Arial" w:cs="Arial"/>
          <w:sz w:val="24"/>
          <w:szCs w:val="24"/>
        </w:rPr>
        <w:tab/>
      </w:r>
      <w:r w:rsidRPr="006C4ADE">
        <w:rPr>
          <w:rFonts w:ascii="Arial" w:hAnsi="Arial" w:cs="Arial"/>
          <w:sz w:val="24"/>
          <w:szCs w:val="24"/>
        </w:rPr>
        <w:tab/>
      </w:r>
      <w:r w:rsidRPr="006C4ADE">
        <w:rPr>
          <w:rFonts w:ascii="Arial" w:hAnsi="Arial" w:cs="Arial"/>
          <w:sz w:val="24"/>
          <w:szCs w:val="24"/>
        </w:rPr>
        <w:tab/>
      </w:r>
      <w:r w:rsidR="00D761FD">
        <w:rPr>
          <w:rFonts w:ascii="Arial" w:hAnsi="Arial" w:cs="Arial"/>
          <w:sz w:val="24"/>
          <w:szCs w:val="24"/>
        </w:rPr>
        <w:t xml:space="preserve">       </w:t>
      </w:r>
      <w:r w:rsidRPr="006C4ADE">
        <w:rPr>
          <w:rFonts w:ascii="Arial" w:hAnsi="Arial" w:cs="Arial"/>
          <w:b/>
          <w:sz w:val="24"/>
          <w:szCs w:val="24"/>
        </w:rPr>
        <w:t xml:space="preserve">BIOCHEMISTRY        </w:t>
      </w:r>
      <w:r w:rsidRPr="006C4ADE">
        <w:rPr>
          <w:rFonts w:ascii="Arial" w:hAnsi="Arial" w:cs="Arial"/>
          <w:b/>
          <w:sz w:val="24"/>
          <w:szCs w:val="24"/>
        </w:rPr>
        <w:tab/>
      </w:r>
      <w:r w:rsidR="00DC22DD">
        <w:rPr>
          <w:rFonts w:ascii="Arial" w:hAnsi="Arial" w:cs="Arial"/>
          <w:b/>
          <w:sz w:val="24"/>
          <w:szCs w:val="24"/>
        </w:rPr>
        <w:tab/>
      </w:r>
      <w:r w:rsidR="00D761FD">
        <w:rPr>
          <w:rFonts w:ascii="Arial" w:hAnsi="Arial" w:cs="Arial"/>
          <w:b/>
          <w:sz w:val="24"/>
          <w:szCs w:val="24"/>
        </w:rPr>
        <w:t xml:space="preserve">    </w:t>
      </w:r>
      <w:r w:rsidR="006C4ADE" w:rsidRPr="006C4ADE">
        <w:rPr>
          <w:rFonts w:ascii="Arial" w:hAnsi="Arial" w:cs="Arial"/>
          <w:sz w:val="24"/>
          <w:szCs w:val="24"/>
        </w:rPr>
        <w:t xml:space="preserve">TIME: </w:t>
      </w:r>
      <w:r w:rsidR="00B95F4F">
        <w:rPr>
          <w:rFonts w:ascii="Arial" w:hAnsi="Arial" w:cs="Arial"/>
          <w:sz w:val="24"/>
          <w:szCs w:val="24"/>
        </w:rPr>
        <w:t>4</w:t>
      </w:r>
      <w:r w:rsidR="006C4ADE" w:rsidRPr="006C4ADE">
        <w:rPr>
          <w:rFonts w:ascii="Arial" w:hAnsi="Arial" w:cs="Arial"/>
          <w:sz w:val="24"/>
          <w:szCs w:val="24"/>
        </w:rPr>
        <w:t>HRS/WK</w:t>
      </w:r>
    </w:p>
    <w:p w:rsidR="00AC41A6" w:rsidRPr="006C4ADE" w:rsidRDefault="006C4ADE" w:rsidP="006C4ADE">
      <w:pPr>
        <w:ind w:right="-6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BCH</w:t>
      </w:r>
      <w:r w:rsidR="00D761F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2802 (3)</w:t>
      </w:r>
      <w:r w:rsidR="00AC41A6" w:rsidRPr="006C4ADE">
        <w:rPr>
          <w:rFonts w:ascii="Arial" w:hAnsi="Arial" w:cs="Arial"/>
          <w:sz w:val="24"/>
          <w:szCs w:val="24"/>
        </w:rPr>
        <w:tab/>
      </w:r>
      <w:r w:rsidR="00AC41A6" w:rsidRPr="006C4ADE">
        <w:rPr>
          <w:rFonts w:ascii="Arial" w:hAnsi="Arial" w:cs="Arial"/>
          <w:sz w:val="24"/>
          <w:szCs w:val="24"/>
        </w:rPr>
        <w:tab/>
      </w:r>
      <w:r w:rsidR="00DC22DD">
        <w:rPr>
          <w:rFonts w:ascii="Arial" w:hAnsi="Arial" w:cs="Arial"/>
          <w:sz w:val="24"/>
          <w:szCs w:val="24"/>
        </w:rPr>
        <w:tab/>
      </w:r>
      <w:r w:rsidR="00AC41A6" w:rsidRPr="006C4ADE">
        <w:rPr>
          <w:rFonts w:ascii="Arial" w:hAnsi="Arial" w:cs="Arial"/>
          <w:b/>
          <w:bCs/>
          <w:sz w:val="24"/>
          <w:szCs w:val="24"/>
        </w:rPr>
        <w:t>ANALYTICAL TECHNIQUES</w:t>
      </w:r>
      <w:r w:rsidR="00AC41A6" w:rsidRPr="006C4ADE">
        <w:rPr>
          <w:rFonts w:ascii="Arial" w:hAnsi="Arial" w:cs="Arial"/>
          <w:b/>
          <w:sz w:val="24"/>
          <w:szCs w:val="24"/>
        </w:rPr>
        <w:tab/>
      </w:r>
      <w:r w:rsidR="00D761FD">
        <w:rPr>
          <w:rFonts w:ascii="Arial" w:hAnsi="Arial" w:cs="Arial"/>
          <w:b/>
          <w:sz w:val="24"/>
          <w:szCs w:val="24"/>
        </w:rPr>
        <w:t xml:space="preserve">          </w:t>
      </w:r>
      <w:r w:rsidRPr="006C4ADE">
        <w:rPr>
          <w:rFonts w:ascii="Arial" w:hAnsi="Arial" w:cs="Arial"/>
          <w:sz w:val="24"/>
          <w:szCs w:val="24"/>
        </w:rPr>
        <w:t>MARKS</w:t>
      </w:r>
      <w:proofErr w:type="gramStart"/>
      <w:r w:rsidRPr="006C4ADE">
        <w:rPr>
          <w:rFonts w:ascii="Arial" w:hAnsi="Arial" w:cs="Arial"/>
          <w:sz w:val="24"/>
          <w:szCs w:val="24"/>
        </w:rPr>
        <w:t>:100</w:t>
      </w:r>
      <w:proofErr w:type="gramEnd"/>
    </w:p>
    <w:p w:rsidR="00AC41A6" w:rsidRPr="00DC22DD" w:rsidRDefault="00AC41A6" w:rsidP="006C4ADE">
      <w:pPr>
        <w:ind w:right="-6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DC22DD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DC22DD">
        <w:rPr>
          <w:rFonts w:ascii="Arial" w:hAnsi="Arial" w:cs="Arial"/>
          <w:sz w:val="24"/>
          <w:szCs w:val="24"/>
        </w:rPr>
        <w:t>. 2021-2022 (20AI)</w:t>
      </w:r>
      <w:r w:rsidR="006C4ADE" w:rsidRPr="00DC22DD">
        <w:rPr>
          <w:rFonts w:ascii="Arial" w:hAnsi="Arial" w:cs="Arial"/>
          <w:b/>
          <w:sz w:val="24"/>
          <w:szCs w:val="24"/>
        </w:rPr>
        <w:tab/>
      </w:r>
      <w:r w:rsidR="006C4ADE" w:rsidRPr="00DC22DD">
        <w:rPr>
          <w:rFonts w:ascii="Arial" w:hAnsi="Arial" w:cs="Arial"/>
          <w:b/>
          <w:sz w:val="24"/>
          <w:szCs w:val="24"/>
        </w:rPr>
        <w:tab/>
      </w:r>
      <w:r w:rsidR="00D761FD">
        <w:rPr>
          <w:rFonts w:ascii="Arial" w:hAnsi="Arial" w:cs="Arial"/>
          <w:b/>
          <w:sz w:val="24"/>
          <w:szCs w:val="24"/>
        </w:rPr>
        <w:t xml:space="preserve">           </w:t>
      </w:r>
      <w:r w:rsidRPr="00DC22DD">
        <w:rPr>
          <w:rFonts w:ascii="Arial" w:hAnsi="Arial" w:cs="Arial"/>
          <w:b/>
          <w:sz w:val="24"/>
          <w:szCs w:val="24"/>
        </w:rPr>
        <w:t>SYLLABUS</w:t>
      </w:r>
      <w:r w:rsidRPr="00DC22DD">
        <w:rPr>
          <w:rFonts w:ascii="Arial" w:hAnsi="Arial" w:cs="Arial"/>
          <w:sz w:val="24"/>
          <w:szCs w:val="24"/>
        </w:rPr>
        <w:tab/>
      </w:r>
      <w:r w:rsidRPr="00DC22DD">
        <w:rPr>
          <w:rFonts w:ascii="Arial" w:hAnsi="Arial" w:cs="Arial"/>
          <w:sz w:val="24"/>
          <w:szCs w:val="24"/>
        </w:rPr>
        <w:tab/>
      </w:r>
      <w:r w:rsidRPr="00DC22DD">
        <w:rPr>
          <w:rFonts w:ascii="Arial" w:hAnsi="Arial" w:cs="Arial"/>
          <w:sz w:val="24"/>
          <w:szCs w:val="24"/>
        </w:rPr>
        <w:tab/>
      </w:r>
    </w:p>
    <w:p w:rsidR="00AC41A6" w:rsidRPr="00DC22DD" w:rsidRDefault="00AC41A6" w:rsidP="006C4ADE">
      <w:pPr>
        <w:jc w:val="both"/>
        <w:rPr>
          <w:rFonts w:ascii="Arial" w:hAnsi="Arial" w:cs="Arial"/>
          <w:sz w:val="24"/>
          <w:szCs w:val="24"/>
        </w:rPr>
      </w:pPr>
    </w:p>
    <w:p w:rsidR="00AC41A6" w:rsidRPr="006C4ADE" w:rsidRDefault="00D761FD" w:rsidP="006C4ADE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OBJECTIVES</w:t>
      </w:r>
      <w:r w:rsidR="00AC41A6" w:rsidRPr="006C4ADE">
        <w:rPr>
          <w:rFonts w:ascii="Arial" w:hAnsi="Arial" w:cs="Arial"/>
          <w:b/>
          <w:bCs/>
          <w:sz w:val="24"/>
          <w:szCs w:val="24"/>
        </w:rPr>
        <w:t>:  To enable the students to-</w:t>
      </w:r>
    </w:p>
    <w:p w:rsidR="00AC41A6" w:rsidRPr="006C4ADE" w:rsidRDefault="00AC41A6" w:rsidP="006C4ADE">
      <w:pPr>
        <w:pStyle w:val="ListParagraph"/>
        <w:widowControl/>
        <w:numPr>
          <w:ilvl w:val="0"/>
          <w:numId w:val="5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Learn methods of tissue homogenization and types of centrifugation methods available for separation and analysis of biomolecules</w:t>
      </w:r>
    </w:p>
    <w:p w:rsidR="00AC41A6" w:rsidRPr="006C4ADE" w:rsidRDefault="00AC41A6" w:rsidP="006C4ADE">
      <w:pPr>
        <w:pStyle w:val="ListParagraph"/>
        <w:widowControl/>
        <w:numPr>
          <w:ilvl w:val="0"/>
          <w:numId w:val="5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 xml:space="preserve">Grasp the principles of Chromatography and appreciate its application in biochemistry. </w:t>
      </w:r>
    </w:p>
    <w:p w:rsidR="00AC41A6" w:rsidRPr="006C4ADE" w:rsidRDefault="00AC41A6" w:rsidP="006C4ADE">
      <w:pPr>
        <w:pStyle w:val="ListParagraph"/>
        <w:widowControl/>
        <w:numPr>
          <w:ilvl w:val="0"/>
          <w:numId w:val="5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 xml:space="preserve">Correlate the Beer Lambert’s law usage in various </w:t>
      </w:r>
      <w:proofErr w:type="spellStart"/>
      <w:r w:rsidRPr="006C4ADE">
        <w:rPr>
          <w:rFonts w:ascii="Arial" w:hAnsi="Arial" w:cs="Arial"/>
          <w:sz w:val="24"/>
          <w:szCs w:val="24"/>
        </w:rPr>
        <w:t>scpetroscometry</w:t>
      </w:r>
      <w:proofErr w:type="spellEnd"/>
      <w:r w:rsidRPr="006C4ADE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6C4ADE">
        <w:rPr>
          <w:rFonts w:ascii="Arial" w:hAnsi="Arial" w:cs="Arial"/>
          <w:sz w:val="24"/>
          <w:szCs w:val="24"/>
        </w:rPr>
        <w:t>colorimetry</w:t>
      </w:r>
      <w:proofErr w:type="spellEnd"/>
      <w:r w:rsidRPr="006C4ADE">
        <w:rPr>
          <w:rFonts w:ascii="Arial" w:hAnsi="Arial" w:cs="Arial"/>
          <w:sz w:val="24"/>
          <w:szCs w:val="24"/>
        </w:rPr>
        <w:t xml:space="preserve"> techniques</w:t>
      </w:r>
    </w:p>
    <w:p w:rsidR="00AC41A6" w:rsidRPr="006C4ADE" w:rsidRDefault="00AC41A6" w:rsidP="006C4ADE">
      <w:pPr>
        <w:pStyle w:val="ListParagraph"/>
        <w:widowControl/>
        <w:numPr>
          <w:ilvl w:val="0"/>
          <w:numId w:val="5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Interpret the electrophoretic mobility of molecules to their behavior in gel separation techniques</w:t>
      </w:r>
    </w:p>
    <w:p w:rsidR="00AC41A6" w:rsidRPr="006C4ADE" w:rsidRDefault="00AC41A6" w:rsidP="006C4ADE">
      <w:pPr>
        <w:pStyle w:val="ListParagraph"/>
        <w:widowControl/>
        <w:numPr>
          <w:ilvl w:val="0"/>
          <w:numId w:val="5"/>
        </w:numPr>
        <w:autoSpaceDE/>
        <w:autoSpaceDN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 xml:space="preserve">Correlate knowledge on nucleic acids with their physiological role and analyze quality of </w:t>
      </w:r>
      <w:proofErr w:type="spellStart"/>
      <w:r w:rsidRPr="006C4ADE">
        <w:rPr>
          <w:rFonts w:ascii="Arial" w:hAnsi="Arial" w:cs="Arial"/>
          <w:sz w:val="24"/>
          <w:szCs w:val="24"/>
        </w:rPr>
        <w:t>porphyrins</w:t>
      </w:r>
      <w:proofErr w:type="spellEnd"/>
      <w:r w:rsidRPr="006C4ADE">
        <w:rPr>
          <w:rFonts w:ascii="Arial" w:hAnsi="Arial" w:cs="Arial"/>
          <w:sz w:val="24"/>
          <w:szCs w:val="24"/>
        </w:rPr>
        <w:t xml:space="preserve"> and appreciate their biological significance</w:t>
      </w:r>
    </w:p>
    <w:p w:rsidR="00AC41A6" w:rsidRPr="006C4ADE" w:rsidRDefault="00AC41A6" w:rsidP="006C4ADE">
      <w:pPr>
        <w:jc w:val="both"/>
        <w:rPr>
          <w:rFonts w:ascii="Arial" w:hAnsi="Arial" w:cs="Arial"/>
          <w:sz w:val="24"/>
          <w:szCs w:val="24"/>
        </w:rPr>
      </w:pPr>
    </w:p>
    <w:p w:rsidR="00AC41A6" w:rsidRPr="006C4ADE" w:rsidRDefault="006C4ADE" w:rsidP="006C4ADE">
      <w:pPr>
        <w:jc w:val="both"/>
        <w:rPr>
          <w:rFonts w:ascii="Arial" w:hAnsi="Arial" w:cs="Arial"/>
          <w:b/>
          <w:sz w:val="24"/>
          <w:szCs w:val="24"/>
        </w:rPr>
      </w:pPr>
      <w:r w:rsidRPr="006C4ADE">
        <w:rPr>
          <w:rFonts w:ascii="Arial" w:hAnsi="Arial" w:cs="Arial"/>
          <w:b/>
          <w:sz w:val="24"/>
          <w:szCs w:val="24"/>
        </w:rPr>
        <w:t>COURSE OUTCOMES</w:t>
      </w:r>
      <w:r w:rsidR="00AC41A6" w:rsidRPr="006C4ADE">
        <w:rPr>
          <w:rFonts w:ascii="Arial" w:hAnsi="Arial" w:cs="Arial"/>
          <w:b/>
          <w:sz w:val="24"/>
          <w:szCs w:val="24"/>
        </w:rPr>
        <w:t>- Students will be able to</w:t>
      </w:r>
    </w:p>
    <w:p w:rsidR="00AC41A6" w:rsidRPr="006C4ADE" w:rsidRDefault="00AC41A6" w:rsidP="00D761FD">
      <w:pPr>
        <w:ind w:left="1080" w:hanging="654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b/>
          <w:bCs/>
          <w:sz w:val="24"/>
          <w:szCs w:val="24"/>
        </w:rPr>
        <w:t>CO1</w:t>
      </w:r>
      <w:proofErr w:type="gramStart"/>
      <w:r w:rsidRPr="006C4ADE">
        <w:rPr>
          <w:rFonts w:ascii="Arial" w:hAnsi="Arial" w:cs="Arial"/>
          <w:b/>
          <w:bCs/>
          <w:sz w:val="24"/>
          <w:szCs w:val="24"/>
        </w:rPr>
        <w:t>:</w:t>
      </w:r>
      <w:r w:rsidRPr="006C4ADE">
        <w:rPr>
          <w:rFonts w:ascii="Arial" w:hAnsi="Arial" w:cs="Arial"/>
          <w:spacing w:val="1"/>
          <w:sz w:val="24"/>
          <w:szCs w:val="24"/>
        </w:rPr>
        <w:t>Select</w:t>
      </w:r>
      <w:proofErr w:type="gramEnd"/>
      <w:r w:rsidRPr="006C4ADE">
        <w:rPr>
          <w:rFonts w:ascii="Arial" w:hAnsi="Arial" w:cs="Arial"/>
          <w:spacing w:val="1"/>
          <w:sz w:val="24"/>
          <w:szCs w:val="24"/>
        </w:rPr>
        <w:t xml:space="preserve"> appropriate centrifugation method after homogenization of tissue sample under analysis</w:t>
      </w:r>
    </w:p>
    <w:p w:rsidR="00AC41A6" w:rsidRPr="006C4ADE" w:rsidRDefault="00AC41A6" w:rsidP="00D761FD">
      <w:pPr>
        <w:ind w:left="1170" w:hanging="744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b/>
          <w:bCs/>
          <w:sz w:val="24"/>
          <w:szCs w:val="24"/>
        </w:rPr>
        <w:t>CO2</w:t>
      </w:r>
      <w:proofErr w:type="gramStart"/>
      <w:r w:rsidRPr="006C4ADE">
        <w:rPr>
          <w:rFonts w:ascii="Arial" w:hAnsi="Arial" w:cs="Arial"/>
          <w:sz w:val="24"/>
          <w:szCs w:val="24"/>
        </w:rPr>
        <w:t>:Choose</w:t>
      </w:r>
      <w:proofErr w:type="gramEnd"/>
      <w:r w:rsidRPr="006C4ADE">
        <w:rPr>
          <w:rFonts w:ascii="Arial" w:hAnsi="Arial" w:cs="Arial"/>
          <w:sz w:val="24"/>
          <w:szCs w:val="24"/>
        </w:rPr>
        <w:t xml:space="preserve"> Chromatographic techniques based on the physical properties of the biomolecule</w:t>
      </w:r>
    </w:p>
    <w:p w:rsidR="00AC41A6" w:rsidRPr="006C4ADE" w:rsidRDefault="00AC41A6" w:rsidP="006C4ADE">
      <w:pPr>
        <w:ind w:left="426"/>
        <w:jc w:val="both"/>
        <w:rPr>
          <w:rFonts w:ascii="Arial" w:hAnsi="Arial" w:cs="Arial"/>
          <w:spacing w:val="34"/>
          <w:sz w:val="24"/>
          <w:szCs w:val="24"/>
        </w:rPr>
      </w:pPr>
      <w:r w:rsidRPr="006C4ADE">
        <w:rPr>
          <w:rFonts w:ascii="Arial" w:hAnsi="Arial" w:cs="Arial"/>
          <w:b/>
          <w:bCs/>
          <w:sz w:val="24"/>
          <w:szCs w:val="24"/>
        </w:rPr>
        <w:t>CO3</w:t>
      </w:r>
      <w:proofErr w:type="gramStart"/>
      <w:r w:rsidRPr="006C4ADE">
        <w:rPr>
          <w:rFonts w:ascii="Arial" w:hAnsi="Arial" w:cs="Arial"/>
          <w:b/>
          <w:bCs/>
          <w:sz w:val="24"/>
          <w:szCs w:val="24"/>
        </w:rPr>
        <w:t>:</w:t>
      </w:r>
      <w:r w:rsidRPr="006C4ADE">
        <w:rPr>
          <w:rFonts w:ascii="Arial" w:hAnsi="Arial" w:cs="Arial"/>
          <w:sz w:val="24"/>
          <w:szCs w:val="24"/>
        </w:rPr>
        <w:t>Demonstrate</w:t>
      </w:r>
      <w:proofErr w:type="gramEnd"/>
      <w:r w:rsidRPr="006C4ADE">
        <w:rPr>
          <w:rFonts w:ascii="Arial" w:hAnsi="Arial" w:cs="Arial"/>
          <w:sz w:val="24"/>
          <w:szCs w:val="24"/>
        </w:rPr>
        <w:t xml:space="preserve"> the principles of Spectroscopy and other photometric techniques</w:t>
      </w:r>
    </w:p>
    <w:p w:rsidR="00AC41A6" w:rsidRPr="006C4ADE" w:rsidRDefault="00AC41A6" w:rsidP="00D761FD">
      <w:pPr>
        <w:ind w:left="1170" w:hanging="744"/>
        <w:jc w:val="both"/>
        <w:rPr>
          <w:rFonts w:ascii="Arial" w:hAnsi="Arial" w:cs="Arial"/>
          <w:spacing w:val="-57"/>
          <w:sz w:val="24"/>
          <w:szCs w:val="24"/>
        </w:rPr>
      </w:pPr>
      <w:r w:rsidRPr="006C4ADE">
        <w:rPr>
          <w:rFonts w:ascii="Arial" w:hAnsi="Arial" w:cs="Arial"/>
          <w:b/>
          <w:bCs/>
          <w:sz w:val="24"/>
          <w:szCs w:val="24"/>
        </w:rPr>
        <w:t>CO4</w:t>
      </w:r>
      <w:proofErr w:type="gramStart"/>
      <w:r w:rsidRPr="006C4ADE">
        <w:rPr>
          <w:rFonts w:ascii="Arial" w:hAnsi="Arial" w:cs="Arial"/>
          <w:b/>
          <w:bCs/>
          <w:sz w:val="24"/>
          <w:szCs w:val="24"/>
        </w:rPr>
        <w:t>:</w:t>
      </w:r>
      <w:r w:rsidRPr="006C4ADE">
        <w:rPr>
          <w:rFonts w:ascii="Arial" w:hAnsi="Arial" w:cs="Arial"/>
          <w:sz w:val="24"/>
          <w:szCs w:val="24"/>
        </w:rPr>
        <w:t>Performimmunoelectrophoretic</w:t>
      </w:r>
      <w:proofErr w:type="gramEnd"/>
      <w:r w:rsidRPr="006C4ADE">
        <w:rPr>
          <w:rFonts w:ascii="Arial" w:hAnsi="Arial" w:cs="Arial"/>
          <w:sz w:val="24"/>
          <w:szCs w:val="24"/>
        </w:rPr>
        <w:t xml:space="preserve"> and other </w:t>
      </w:r>
      <w:proofErr w:type="spellStart"/>
      <w:r w:rsidRPr="006C4ADE">
        <w:rPr>
          <w:rFonts w:ascii="Arial" w:hAnsi="Arial" w:cs="Arial"/>
          <w:sz w:val="24"/>
          <w:szCs w:val="24"/>
        </w:rPr>
        <w:t>electrophoretic</w:t>
      </w:r>
      <w:proofErr w:type="spellEnd"/>
      <w:r w:rsidRPr="006C4ADE">
        <w:rPr>
          <w:rFonts w:ascii="Arial" w:hAnsi="Arial" w:cs="Arial"/>
          <w:sz w:val="24"/>
          <w:szCs w:val="24"/>
        </w:rPr>
        <w:t xml:space="preserve"> techniques for separation of Biomolecules</w:t>
      </w:r>
    </w:p>
    <w:p w:rsidR="00AC41A6" w:rsidRPr="006C4ADE" w:rsidRDefault="00AC41A6" w:rsidP="006C4ADE">
      <w:pPr>
        <w:ind w:left="426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b/>
          <w:bCs/>
          <w:sz w:val="24"/>
          <w:szCs w:val="24"/>
        </w:rPr>
        <w:t>CO5:</w:t>
      </w:r>
      <w:r w:rsidR="00D761FD">
        <w:rPr>
          <w:rFonts w:ascii="Arial" w:hAnsi="Arial" w:cs="Arial"/>
          <w:b/>
          <w:bCs/>
          <w:sz w:val="24"/>
          <w:szCs w:val="24"/>
        </w:rPr>
        <w:t xml:space="preserve"> </w:t>
      </w:r>
      <w:r w:rsidRPr="006C4ADE">
        <w:rPr>
          <w:rFonts w:ascii="Arial" w:hAnsi="Arial" w:cs="Arial"/>
          <w:sz w:val="24"/>
          <w:szCs w:val="24"/>
        </w:rPr>
        <w:t>Isolate and characterize microorganisms</w:t>
      </w:r>
    </w:p>
    <w:p w:rsidR="00AC41A6" w:rsidRPr="006C4ADE" w:rsidRDefault="00AC41A6" w:rsidP="006C4ADE">
      <w:pPr>
        <w:pStyle w:val="BodyText"/>
        <w:spacing w:before="5" w:line="360" w:lineRule="auto"/>
        <w:ind w:left="426"/>
        <w:jc w:val="both"/>
        <w:rPr>
          <w:rFonts w:ascii="Arial" w:hAnsi="Arial" w:cs="Arial"/>
          <w:b/>
          <w:color w:val="000000" w:themeColor="text1"/>
          <w:w w:val="90"/>
          <w:sz w:val="24"/>
          <w:szCs w:val="24"/>
        </w:rPr>
      </w:pPr>
    </w:p>
    <w:p w:rsidR="00AC41A6" w:rsidRPr="006C4ADE" w:rsidRDefault="00D76B27" w:rsidP="00D76B27">
      <w:pPr>
        <w:tabs>
          <w:tab w:val="left" w:pos="8550"/>
          <w:tab w:val="left" w:pos="8730"/>
        </w:tabs>
        <w:ind w:left="851" w:hanging="85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UNIT-I</w:t>
      </w:r>
      <w:proofErr w:type="gramStart"/>
      <w:r>
        <w:rPr>
          <w:rFonts w:ascii="Arial" w:hAnsi="Arial" w:cs="Arial"/>
          <w:b/>
          <w:sz w:val="24"/>
          <w:szCs w:val="24"/>
        </w:rPr>
        <w:t>:</w:t>
      </w:r>
      <w:r w:rsidR="006C4ADE" w:rsidRPr="006C4ADE">
        <w:rPr>
          <w:rFonts w:ascii="Arial" w:hAnsi="Arial" w:cs="Arial"/>
          <w:b/>
          <w:sz w:val="24"/>
          <w:szCs w:val="24"/>
        </w:rPr>
        <w:t>CELL</w:t>
      </w:r>
      <w:proofErr w:type="gramEnd"/>
      <w:r w:rsidR="006C4ADE" w:rsidRPr="006C4ADE">
        <w:rPr>
          <w:rFonts w:ascii="Arial" w:hAnsi="Arial" w:cs="Arial"/>
          <w:b/>
          <w:sz w:val="24"/>
          <w:szCs w:val="24"/>
        </w:rPr>
        <w:t xml:space="preserve"> HO</w:t>
      </w:r>
      <w:r w:rsidR="006C4ADE">
        <w:rPr>
          <w:rFonts w:ascii="Arial" w:hAnsi="Arial" w:cs="Arial"/>
          <w:b/>
          <w:sz w:val="24"/>
          <w:szCs w:val="24"/>
        </w:rPr>
        <w:t xml:space="preserve">MOGENIZATION AND CENTRIFUGATION : </w:t>
      </w:r>
      <w:r w:rsidR="00AC41A6" w:rsidRPr="006C4ADE">
        <w:rPr>
          <w:rFonts w:ascii="Arial" w:hAnsi="Arial" w:cs="Arial"/>
          <w:sz w:val="24"/>
          <w:szCs w:val="24"/>
        </w:rPr>
        <w:t>Methods of tissue homogenization: (Potter-</w:t>
      </w:r>
      <w:proofErr w:type="spellStart"/>
      <w:r w:rsidR="00AC41A6" w:rsidRPr="006C4ADE">
        <w:rPr>
          <w:rFonts w:ascii="Arial" w:hAnsi="Arial" w:cs="Arial"/>
          <w:sz w:val="24"/>
          <w:szCs w:val="24"/>
        </w:rPr>
        <w:t>Elvejham</w:t>
      </w:r>
      <w:proofErr w:type="spellEnd"/>
      <w:r w:rsidR="00AC41A6" w:rsidRPr="006C4AD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C41A6" w:rsidRPr="006C4ADE">
        <w:rPr>
          <w:rFonts w:ascii="Arial" w:hAnsi="Arial" w:cs="Arial"/>
          <w:sz w:val="24"/>
          <w:szCs w:val="24"/>
        </w:rPr>
        <w:t>mechnical</w:t>
      </w:r>
      <w:proofErr w:type="spellEnd"/>
      <w:r w:rsidR="00AC41A6" w:rsidRPr="006C4ADE">
        <w:rPr>
          <w:rFonts w:ascii="Arial" w:hAnsi="Arial" w:cs="Arial"/>
          <w:sz w:val="24"/>
          <w:szCs w:val="24"/>
        </w:rPr>
        <w:t xml:space="preserve"> blender, </w:t>
      </w:r>
      <w:proofErr w:type="spellStart"/>
      <w:r w:rsidR="00AC41A6" w:rsidRPr="006C4ADE">
        <w:rPr>
          <w:rFonts w:ascii="Arial" w:hAnsi="Arial" w:cs="Arial"/>
          <w:sz w:val="24"/>
          <w:szCs w:val="24"/>
        </w:rPr>
        <w:t>sonicator</w:t>
      </w:r>
      <w:proofErr w:type="spellEnd"/>
      <w:r w:rsidR="00AC41A6" w:rsidRPr="006C4ADE">
        <w:rPr>
          <w:rFonts w:ascii="Arial" w:hAnsi="Arial" w:cs="Arial"/>
          <w:sz w:val="24"/>
          <w:szCs w:val="24"/>
        </w:rPr>
        <w:t xml:space="preserve"> and enzymatic). Centrifugation techniques, principles and applications- differential, density gradient. Ultra-centrifugation- preparative and analytical. </w:t>
      </w:r>
    </w:p>
    <w:p w:rsidR="00AC41A6" w:rsidRPr="006C4ADE" w:rsidRDefault="00AC41A6" w:rsidP="00D76B27">
      <w:pPr>
        <w:tabs>
          <w:tab w:val="left" w:pos="8550"/>
          <w:tab w:val="left" w:pos="8730"/>
        </w:tabs>
        <w:ind w:left="851" w:hanging="851"/>
        <w:jc w:val="both"/>
        <w:rPr>
          <w:rFonts w:ascii="Arial" w:hAnsi="Arial" w:cs="Arial"/>
          <w:sz w:val="24"/>
          <w:szCs w:val="24"/>
        </w:rPr>
      </w:pPr>
    </w:p>
    <w:p w:rsidR="00AC41A6" w:rsidRPr="006C4ADE" w:rsidRDefault="00D76B27" w:rsidP="00D76B27">
      <w:pPr>
        <w:tabs>
          <w:tab w:val="left" w:pos="8550"/>
          <w:tab w:val="left" w:pos="8730"/>
        </w:tabs>
        <w:ind w:left="851" w:hanging="85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UNIT-II:</w:t>
      </w:r>
      <w:r w:rsidR="006C4ADE" w:rsidRPr="006C4ADE">
        <w:rPr>
          <w:rFonts w:ascii="Arial" w:hAnsi="Arial" w:cs="Arial"/>
          <w:b/>
          <w:sz w:val="24"/>
          <w:szCs w:val="24"/>
        </w:rPr>
        <w:t>CHROMATOGRAPHIC TECHNIQUES</w:t>
      </w:r>
      <w:r w:rsidR="006C4ADE">
        <w:rPr>
          <w:rFonts w:ascii="Arial" w:hAnsi="Arial" w:cs="Arial"/>
          <w:b/>
          <w:sz w:val="24"/>
          <w:szCs w:val="24"/>
        </w:rPr>
        <w:t xml:space="preserve"> : </w:t>
      </w:r>
      <w:r w:rsidR="00AC41A6" w:rsidRPr="006C4ADE">
        <w:rPr>
          <w:rFonts w:ascii="Arial" w:hAnsi="Arial" w:cs="Arial"/>
          <w:sz w:val="24"/>
          <w:szCs w:val="24"/>
        </w:rPr>
        <w:t xml:space="preserve">Types of chromatographic techniques, Principle and applications - Paper chromatography- solvents, </w:t>
      </w:r>
      <w:proofErr w:type="spellStart"/>
      <w:r w:rsidR="00AC41A6" w:rsidRPr="006C4ADE">
        <w:rPr>
          <w:rFonts w:ascii="Arial" w:hAnsi="Arial" w:cs="Arial"/>
          <w:sz w:val="24"/>
          <w:szCs w:val="24"/>
        </w:rPr>
        <w:t>Rf</w:t>
      </w:r>
      <w:proofErr w:type="spellEnd"/>
      <w:r w:rsidR="00AC41A6" w:rsidRPr="006C4ADE">
        <w:rPr>
          <w:rFonts w:ascii="Arial" w:hAnsi="Arial" w:cs="Arial"/>
          <w:sz w:val="24"/>
          <w:szCs w:val="24"/>
        </w:rPr>
        <w:t xml:space="preserve"> value, applications; Thin layer chromatography- principle, choice of adsorbent and solvent, </w:t>
      </w:r>
      <w:proofErr w:type="spellStart"/>
      <w:r w:rsidR="00AC41A6" w:rsidRPr="006C4ADE">
        <w:rPr>
          <w:rFonts w:ascii="Arial" w:hAnsi="Arial" w:cs="Arial"/>
          <w:sz w:val="24"/>
          <w:szCs w:val="24"/>
        </w:rPr>
        <w:t>Rf</w:t>
      </w:r>
      <w:proofErr w:type="spellEnd"/>
      <w:r w:rsidR="00AC41A6" w:rsidRPr="006C4ADE">
        <w:rPr>
          <w:rFonts w:ascii="Arial" w:hAnsi="Arial" w:cs="Arial"/>
          <w:sz w:val="24"/>
          <w:szCs w:val="24"/>
        </w:rPr>
        <w:t xml:space="preserve"> value, applications; Gel filtration, Ion- exchange- principle, resins, action of resins, experimental techniques, applications, separation of metal ions; Affinity chromatography. </w:t>
      </w:r>
    </w:p>
    <w:p w:rsidR="00AC41A6" w:rsidRPr="006C4ADE" w:rsidRDefault="00AC41A6" w:rsidP="00D76B27">
      <w:pPr>
        <w:tabs>
          <w:tab w:val="left" w:pos="8550"/>
          <w:tab w:val="left" w:pos="8730"/>
        </w:tabs>
        <w:ind w:left="851" w:hanging="851"/>
        <w:jc w:val="both"/>
        <w:rPr>
          <w:rFonts w:ascii="Arial" w:hAnsi="Arial" w:cs="Arial"/>
          <w:sz w:val="24"/>
          <w:szCs w:val="24"/>
        </w:rPr>
      </w:pPr>
    </w:p>
    <w:p w:rsidR="00AC41A6" w:rsidRPr="006C4ADE" w:rsidRDefault="00D76B27" w:rsidP="00D76B27">
      <w:pPr>
        <w:tabs>
          <w:tab w:val="left" w:pos="8550"/>
          <w:tab w:val="left" w:pos="8730"/>
        </w:tabs>
        <w:ind w:left="851" w:hanging="85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UNIT-III:</w:t>
      </w:r>
      <w:r w:rsidR="00D761FD">
        <w:rPr>
          <w:rFonts w:ascii="Arial" w:hAnsi="Arial" w:cs="Arial"/>
          <w:b/>
          <w:sz w:val="24"/>
          <w:szCs w:val="24"/>
        </w:rPr>
        <w:t xml:space="preserve"> </w:t>
      </w:r>
      <w:r w:rsidR="006C4ADE" w:rsidRPr="006C4ADE">
        <w:rPr>
          <w:rFonts w:ascii="Arial" w:hAnsi="Arial" w:cs="Arial"/>
          <w:b/>
          <w:sz w:val="24"/>
          <w:szCs w:val="24"/>
        </w:rPr>
        <w:t>SPECTROSCOPY AND TRACER TECHNIQUES</w:t>
      </w:r>
      <w:r w:rsidR="006C4ADE">
        <w:rPr>
          <w:rFonts w:ascii="Arial" w:hAnsi="Arial" w:cs="Arial"/>
          <w:b/>
          <w:sz w:val="24"/>
          <w:szCs w:val="24"/>
        </w:rPr>
        <w:t xml:space="preserve">: </w:t>
      </w:r>
      <w:r w:rsidR="00AC41A6" w:rsidRPr="006C4ADE">
        <w:rPr>
          <w:rFonts w:ascii="Arial" w:hAnsi="Arial" w:cs="Arial"/>
          <w:sz w:val="24"/>
          <w:szCs w:val="24"/>
        </w:rPr>
        <w:t>Electromagnetic radiation, Beer-Lambert’s law.</w:t>
      </w:r>
      <w:r w:rsidR="00016A4F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C41A6" w:rsidRPr="006C4ADE">
        <w:rPr>
          <w:rFonts w:ascii="Arial" w:hAnsi="Arial" w:cs="Arial"/>
          <w:sz w:val="24"/>
          <w:szCs w:val="24"/>
        </w:rPr>
        <w:t>Colorimetry</w:t>
      </w:r>
      <w:proofErr w:type="spellEnd"/>
      <w:r w:rsidR="00AC41A6" w:rsidRPr="006C4ADE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AC41A6" w:rsidRPr="006C4ADE">
        <w:rPr>
          <w:rFonts w:ascii="Arial" w:hAnsi="Arial" w:cs="Arial"/>
          <w:sz w:val="24"/>
          <w:szCs w:val="24"/>
        </w:rPr>
        <w:t>Spectrophotometry</w:t>
      </w:r>
      <w:proofErr w:type="spellEnd"/>
      <w:r w:rsidR="00AC41A6" w:rsidRPr="006C4ADE">
        <w:rPr>
          <w:rFonts w:ascii="Arial" w:hAnsi="Arial" w:cs="Arial"/>
          <w:sz w:val="24"/>
          <w:szCs w:val="24"/>
        </w:rPr>
        <w:t>,</w:t>
      </w:r>
      <w:r w:rsidR="00016A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C41A6" w:rsidRPr="006C4ADE">
        <w:rPr>
          <w:rFonts w:ascii="Arial" w:hAnsi="Arial" w:cs="Arial"/>
          <w:sz w:val="24"/>
          <w:szCs w:val="24"/>
        </w:rPr>
        <w:t>spectro</w:t>
      </w:r>
      <w:proofErr w:type="spellEnd"/>
      <w:r w:rsidR="00016A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C41A6" w:rsidRPr="006C4ADE">
        <w:rPr>
          <w:rFonts w:ascii="Arial" w:hAnsi="Arial" w:cs="Arial"/>
          <w:sz w:val="24"/>
          <w:szCs w:val="24"/>
        </w:rPr>
        <w:t>fluorimetry</w:t>
      </w:r>
      <w:proofErr w:type="spellEnd"/>
      <w:r w:rsidR="00AC41A6" w:rsidRPr="006C4ADE">
        <w:rPr>
          <w:rFonts w:ascii="Arial" w:hAnsi="Arial" w:cs="Arial"/>
          <w:sz w:val="24"/>
          <w:szCs w:val="24"/>
        </w:rPr>
        <w:t>, flame photometry.</w:t>
      </w:r>
      <w:proofErr w:type="gramEnd"/>
      <w:r w:rsidR="00AC41A6" w:rsidRPr="006C4ADE">
        <w:rPr>
          <w:rFonts w:ascii="Arial" w:hAnsi="Arial" w:cs="Arial"/>
          <w:sz w:val="24"/>
          <w:szCs w:val="24"/>
        </w:rPr>
        <w:t xml:space="preserve"> Tracer techniques: Radio isotopes, units of radio activity, half life, β and γ- emitters, use of radioactive isotopes in biology, ELISA, RIA. </w:t>
      </w:r>
    </w:p>
    <w:p w:rsidR="00AC41A6" w:rsidRPr="006C4ADE" w:rsidRDefault="00AC41A6" w:rsidP="00D76B27">
      <w:pPr>
        <w:tabs>
          <w:tab w:val="left" w:pos="8550"/>
          <w:tab w:val="left" w:pos="8730"/>
        </w:tabs>
        <w:ind w:left="851" w:hanging="851"/>
        <w:jc w:val="both"/>
        <w:rPr>
          <w:rFonts w:ascii="Arial" w:hAnsi="Arial" w:cs="Arial"/>
          <w:sz w:val="24"/>
          <w:szCs w:val="24"/>
        </w:rPr>
      </w:pPr>
    </w:p>
    <w:p w:rsidR="00AC41A6" w:rsidRPr="006C4ADE" w:rsidRDefault="00D76B27" w:rsidP="00D76B27">
      <w:pPr>
        <w:tabs>
          <w:tab w:val="left" w:pos="8550"/>
          <w:tab w:val="left" w:pos="8730"/>
        </w:tabs>
        <w:ind w:left="851" w:hanging="85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UNIT-IV</w:t>
      </w:r>
      <w:proofErr w:type="gramStart"/>
      <w:r>
        <w:rPr>
          <w:rFonts w:ascii="Arial" w:hAnsi="Arial" w:cs="Arial"/>
          <w:b/>
          <w:sz w:val="24"/>
          <w:szCs w:val="24"/>
        </w:rPr>
        <w:t>:</w:t>
      </w:r>
      <w:r w:rsidR="006C4ADE" w:rsidRPr="006C4ADE">
        <w:rPr>
          <w:rFonts w:ascii="Arial" w:hAnsi="Arial" w:cs="Arial"/>
          <w:b/>
          <w:sz w:val="24"/>
          <w:szCs w:val="24"/>
        </w:rPr>
        <w:t>ELECTROPHORESIS</w:t>
      </w:r>
      <w:proofErr w:type="gramEnd"/>
      <w:r w:rsidR="006C4ADE">
        <w:rPr>
          <w:rFonts w:ascii="Arial" w:hAnsi="Arial" w:cs="Arial"/>
          <w:b/>
          <w:sz w:val="24"/>
          <w:szCs w:val="24"/>
        </w:rPr>
        <w:t xml:space="preserve"> : </w:t>
      </w:r>
      <w:r w:rsidR="00AC41A6" w:rsidRPr="006C4ADE">
        <w:rPr>
          <w:rFonts w:ascii="Arial" w:hAnsi="Arial" w:cs="Arial"/>
          <w:sz w:val="24"/>
          <w:szCs w:val="24"/>
        </w:rPr>
        <w:t xml:space="preserve">Electrophoresis- principles and applications of paper, polyacrylamide (native and SDS) and </w:t>
      </w:r>
      <w:proofErr w:type="spellStart"/>
      <w:r w:rsidR="00AC41A6" w:rsidRPr="006C4ADE">
        <w:rPr>
          <w:rFonts w:ascii="Arial" w:hAnsi="Arial" w:cs="Arial"/>
          <w:sz w:val="24"/>
          <w:szCs w:val="24"/>
        </w:rPr>
        <w:t>agarose</w:t>
      </w:r>
      <w:proofErr w:type="spellEnd"/>
      <w:r w:rsidR="00AC41A6" w:rsidRPr="006C4ADE">
        <w:rPr>
          <w:rFonts w:ascii="Arial" w:hAnsi="Arial" w:cs="Arial"/>
          <w:sz w:val="24"/>
          <w:szCs w:val="24"/>
        </w:rPr>
        <w:t xml:space="preserve"> gel electrophoresis, </w:t>
      </w:r>
      <w:proofErr w:type="spellStart"/>
      <w:r w:rsidR="00AC41A6" w:rsidRPr="006C4ADE">
        <w:rPr>
          <w:rFonts w:ascii="Arial" w:hAnsi="Arial" w:cs="Arial"/>
          <w:sz w:val="24"/>
          <w:szCs w:val="24"/>
        </w:rPr>
        <w:t>isoelectric</w:t>
      </w:r>
      <w:proofErr w:type="spellEnd"/>
      <w:r w:rsidR="00AC41A6" w:rsidRPr="006C4ADE">
        <w:rPr>
          <w:rFonts w:ascii="Arial" w:hAnsi="Arial" w:cs="Arial"/>
          <w:sz w:val="24"/>
          <w:szCs w:val="24"/>
        </w:rPr>
        <w:t xml:space="preserve"> focusing, immune-electrophoresis-types and applications.</w:t>
      </w:r>
    </w:p>
    <w:p w:rsidR="00AC41A6" w:rsidRPr="006C4ADE" w:rsidRDefault="00AC41A6" w:rsidP="00D76B27">
      <w:pPr>
        <w:tabs>
          <w:tab w:val="left" w:pos="8550"/>
          <w:tab w:val="left" w:pos="8730"/>
        </w:tabs>
        <w:ind w:left="851" w:hanging="851"/>
        <w:jc w:val="both"/>
        <w:rPr>
          <w:rFonts w:ascii="Arial" w:hAnsi="Arial" w:cs="Arial"/>
          <w:sz w:val="24"/>
          <w:szCs w:val="24"/>
        </w:rPr>
      </w:pPr>
    </w:p>
    <w:p w:rsidR="00AC41A6" w:rsidRPr="00D76B27" w:rsidRDefault="00D76B27" w:rsidP="00D76B27">
      <w:pPr>
        <w:tabs>
          <w:tab w:val="left" w:pos="8550"/>
          <w:tab w:val="left" w:pos="8730"/>
        </w:tabs>
        <w:ind w:left="851" w:hanging="85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UNIT-V:</w:t>
      </w:r>
      <w:r w:rsidR="00D761FD">
        <w:rPr>
          <w:rFonts w:ascii="Arial" w:hAnsi="Arial" w:cs="Arial"/>
          <w:b/>
          <w:sz w:val="24"/>
          <w:szCs w:val="24"/>
        </w:rPr>
        <w:t xml:space="preserve"> </w:t>
      </w:r>
      <w:r w:rsidR="006C4ADE" w:rsidRPr="006C4ADE">
        <w:rPr>
          <w:rFonts w:ascii="Arial" w:hAnsi="Arial" w:cs="Arial"/>
          <w:b/>
          <w:sz w:val="24"/>
          <w:szCs w:val="24"/>
        </w:rPr>
        <w:t>MICROBIAL</w:t>
      </w:r>
      <w:r w:rsidR="00D761FD">
        <w:rPr>
          <w:rFonts w:ascii="Arial" w:hAnsi="Arial" w:cs="Arial"/>
          <w:b/>
          <w:sz w:val="24"/>
          <w:szCs w:val="24"/>
        </w:rPr>
        <w:t xml:space="preserve"> </w:t>
      </w:r>
      <w:r w:rsidR="006C4ADE" w:rsidRPr="006C4ADE">
        <w:rPr>
          <w:rFonts w:ascii="Arial" w:hAnsi="Arial" w:cs="Arial"/>
          <w:b/>
          <w:sz w:val="24"/>
          <w:szCs w:val="24"/>
        </w:rPr>
        <w:t>TECHNIQUES:</w:t>
      </w:r>
      <w:r w:rsidR="00D761FD">
        <w:rPr>
          <w:rFonts w:ascii="Arial" w:hAnsi="Arial" w:cs="Arial"/>
          <w:b/>
          <w:sz w:val="24"/>
          <w:szCs w:val="24"/>
        </w:rPr>
        <w:t xml:space="preserve"> </w:t>
      </w:r>
      <w:r w:rsidR="00AC41A6" w:rsidRPr="006C4ADE">
        <w:rPr>
          <w:rFonts w:ascii="Arial" w:hAnsi="Arial" w:cs="Arial"/>
          <w:sz w:val="24"/>
          <w:szCs w:val="24"/>
        </w:rPr>
        <w:t xml:space="preserve">Microscopy: Basic principles of light microscopy, phase contrast, electronmicroscope and fluorescent microscope and their applications.                                                                         Preparation of different growth media, isolation and culturing and preservation </w:t>
      </w:r>
      <w:proofErr w:type="gramStart"/>
      <w:r w:rsidR="00AC41A6" w:rsidRPr="006C4ADE">
        <w:rPr>
          <w:rFonts w:ascii="Arial" w:hAnsi="Arial" w:cs="Arial"/>
          <w:sz w:val="24"/>
          <w:szCs w:val="24"/>
        </w:rPr>
        <w:t>of  microbes</w:t>
      </w:r>
      <w:proofErr w:type="gramEnd"/>
      <w:r w:rsidR="00AC41A6" w:rsidRPr="006C4ADE">
        <w:rPr>
          <w:rFonts w:ascii="Arial" w:hAnsi="Arial" w:cs="Arial"/>
          <w:sz w:val="24"/>
          <w:szCs w:val="24"/>
        </w:rPr>
        <w:t>, Gram</w:t>
      </w:r>
      <w:r w:rsidR="00AC41A6" w:rsidRPr="006C4ADE">
        <w:rPr>
          <w:rFonts w:ascii="Arial" w:hAnsi="Arial" w:cs="Arial"/>
          <w:b/>
          <w:sz w:val="24"/>
          <w:szCs w:val="24"/>
        </w:rPr>
        <w:t>’</w:t>
      </w:r>
      <w:r w:rsidR="00AC41A6" w:rsidRPr="006C4ADE">
        <w:rPr>
          <w:rFonts w:ascii="Arial" w:hAnsi="Arial" w:cs="Arial"/>
          <w:sz w:val="24"/>
          <w:szCs w:val="24"/>
        </w:rPr>
        <w:t>s staining- Gram positive and Gram negative bacteria, motility and sporulation, Sterilization techniques-Physical methods, chemical methods, radiation methods, ultrasonic and. Antibiotic resistance.</w:t>
      </w:r>
      <w:bookmarkStart w:id="0" w:name="page2"/>
      <w:bookmarkEnd w:id="0"/>
    </w:p>
    <w:p w:rsidR="00AC41A6" w:rsidRPr="00631678" w:rsidRDefault="00AC41A6" w:rsidP="00D76B27">
      <w:pPr>
        <w:tabs>
          <w:tab w:val="left" w:pos="8550"/>
          <w:tab w:val="left" w:pos="8730"/>
        </w:tabs>
        <w:ind w:left="851" w:hanging="851"/>
        <w:jc w:val="both"/>
        <w:rPr>
          <w:rFonts w:ascii="Arial" w:hAnsi="Arial" w:cs="Arial"/>
          <w:sz w:val="10"/>
          <w:szCs w:val="24"/>
        </w:rPr>
      </w:pPr>
    </w:p>
    <w:p w:rsidR="00AC41A6" w:rsidRDefault="006C4ADE" w:rsidP="006C4ADE">
      <w:pPr>
        <w:tabs>
          <w:tab w:val="left" w:pos="1100"/>
          <w:tab w:val="left" w:pos="8550"/>
          <w:tab w:val="left" w:pos="8730"/>
        </w:tabs>
        <w:jc w:val="both"/>
        <w:rPr>
          <w:rFonts w:ascii="Arial" w:hAnsi="Arial" w:cs="Arial"/>
          <w:b/>
          <w:sz w:val="24"/>
          <w:szCs w:val="24"/>
        </w:rPr>
      </w:pPr>
      <w:r w:rsidRPr="006C4ADE">
        <w:rPr>
          <w:rFonts w:ascii="Arial" w:hAnsi="Arial" w:cs="Arial"/>
          <w:b/>
          <w:sz w:val="24"/>
          <w:szCs w:val="24"/>
        </w:rPr>
        <w:t>RECOMMENDED BOOKS:</w:t>
      </w:r>
    </w:p>
    <w:p w:rsidR="00D76B27" w:rsidRPr="00631678" w:rsidRDefault="00D76B27" w:rsidP="00D76B27">
      <w:pPr>
        <w:tabs>
          <w:tab w:val="left" w:pos="1100"/>
          <w:tab w:val="left" w:pos="8550"/>
          <w:tab w:val="left" w:pos="8730"/>
        </w:tabs>
        <w:ind w:left="426" w:hanging="426"/>
        <w:jc w:val="both"/>
        <w:rPr>
          <w:rFonts w:ascii="Arial" w:hAnsi="Arial" w:cs="Arial"/>
          <w:b/>
          <w:sz w:val="16"/>
          <w:szCs w:val="24"/>
        </w:rPr>
      </w:pPr>
    </w:p>
    <w:p w:rsidR="00AC41A6" w:rsidRPr="006C4ADE" w:rsidRDefault="00AC41A6" w:rsidP="00631678">
      <w:pPr>
        <w:pStyle w:val="ListParagraph"/>
        <w:widowControl/>
        <w:numPr>
          <w:ilvl w:val="0"/>
          <w:numId w:val="6"/>
        </w:numPr>
        <w:autoSpaceDE/>
        <w:autoSpaceDN/>
        <w:ind w:left="270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Principles and Techniques of practical Biochemistry. Eds. Williams and Wilson.</w:t>
      </w:r>
    </w:p>
    <w:p w:rsidR="00AC41A6" w:rsidRPr="006C4ADE" w:rsidRDefault="00AC41A6" w:rsidP="00631678">
      <w:pPr>
        <w:pStyle w:val="ListParagraph"/>
        <w:widowControl/>
        <w:numPr>
          <w:ilvl w:val="0"/>
          <w:numId w:val="6"/>
        </w:numPr>
        <w:autoSpaceDE/>
        <w:autoSpaceDN/>
        <w:ind w:left="270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Techniques in Molecular biology Ed. Walker &amp;</w:t>
      </w:r>
      <w:proofErr w:type="spellStart"/>
      <w:r w:rsidRPr="006C4ADE">
        <w:rPr>
          <w:rFonts w:ascii="Arial" w:hAnsi="Arial" w:cs="Arial"/>
          <w:sz w:val="24"/>
          <w:szCs w:val="24"/>
        </w:rPr>
        <w:t>Gastra</w:t>
      </w:r>
      <w:proofErr w:type="spellEnd"/>
      <w:r w:rsidRPr="006C4AD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C4ADE">
        <w:rPr>
          <w:rFonts w:ascii="Arial" w:hAnsi="Arial" w:cs="Arial"/>
          <w:sz w:val="24"/>
          <w:szCs w:val="24"/>
        </w:rPr>
        <w:t>Croom</w:t>
      </w:r>
      <w:proofErr w:type="spellEnd"/>
      <w:r w:rsidRPr="006C4ADE">
        <w:rPr>
          <w:rFonts w:ascii="Arial" w:hAnsi="Arial" w:cs="Arial"/>
          <w:sz w:val="24"/>
          <w:szCs w:val="24"/>
        </w:rPr>
        <w:t xml:space="preserve"> Helm, 1983.</w:t>
      </w:r>
    </w:p>
    <w:p w:rsidR="00AC41A6" w:rsidRPr="006C4ADE" w:rsidRDefault="00AC41A6" w:rsidP="00631678">
      <w:pPr>
        <w:pStyle w:val="ListParagraph"/>
        <w:widowControl/>
        <w:numPr>
          <w:ilvl w:val="0"/>
          <w:numId w:val="6"/>
        </w:numPr>
        <w:autoSpaceDE/>
        <w:autoSpaceDN/>
        <w:ind w:left="270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Principles of instrumental analysis, 2nd Ed, Holt-Sanders, 1980.</w:t>
      </w:r>
    </w:p>
    <w:p w:rsidR="00AC41A6" w:rsidRPr="006C4ADE" w:rsidRDefault="00AC41A6" w:rsidP="00631678">
      <w:pPr>
        <w:pStyle w:val="ListParagraph"/>
        <w:widowControl/>
        <w:numPr>
          <w:ilvl w:val="0"/>
          <w:numId w:val="6"/>
        </w:numPr>
        <w:autoSpaceDE/>
        <w:autoSpaceDN/>
        <w:ind w:left="270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An introduction to spectroscopy for Biochemistry. Ed. Brown S.N., Academic press</w:t>
      </w:r>
    </w:p>
    <w:p w:rsidR="00AC41A6" w:rsidRPr="006C4ADE" w:rsidRDefault="00AC41A6" w:rsidP="00631678">
      <w:pPr>
        <w:pStyle w:val="ListParagraph"/>
        <w:widowControl/>
        <w:numPr>
          <w:ilvl w:val="0"/>
          <w:numId w:val="6"/>
        </w:numPr>
        <w:autoSpaceDE/>
        <w:autoSpaceDN/>
        <w:ind w:left="270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Analytical Biochemistry, Holmes and Hazel peck, Longman, 1983.</w:t>
      </w:r>
    </w:p>
    <w:p w:rsidR="00AC41A6" w:rsidRPr="006C4ADE" w:rsidRDefault="00AC41A6" w:rsidP="00631678">
      <w:pPr>
        <w:pStyle w:val="ListParagraph"/>
        <w:widowControl/>
        <w:numPr>
          <w:ilvl w:val="0"/>
          <w:numId w:val="6"/>
        </w:numPr>
        <w:autoSpaceDE/>
        <w:autoSpaceDN/>
        <w:ind w:left="270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An introduction to practical biochemistry. David T. Plummer, Tata Mac Grew-Hill.</w:t>
      </w:r>
    </w:p>
    <w:p w:rsidR="00AC41A6" w:rsidRPr="006C4ADE" w:rsidRDefault="00AC41A6" w:rsidP="00631678">
      <w:pPr>
        <w:pStyle w:val="ListParagraph"/>
        <w:widowControl/>
        <w:numPr>
          <w:ilvl w:val="0"/>
          <w:numId w:val="6"/>
        </w:numPr>
        <w:autoSpaceDE/>
        <w:autoSpaceDN/>
        <w:ind w:left="270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 xml:space="preserve">Biophysical chemistry, </w:t>
      </w:r>
      <w:proofErr w:type="spellStart"/>
      <w:r w:rsidRPr="006C4ADE">
        <w:rPr>
          <w:rFonts w:ascii="Arial" w:hAnsi="Arial" w:cs="Arial"/>
          <w:sz w:val="24"/>
          <w:szCs w:val="24"/>
        </w:rPr>
        <w:t>Edshall</w:t>
      </w:r>
      <w:proofErr w:type="spellEnd"/>
      <w:r w:rsidRPr="006C4ADE">
        <w:rPr>
          <w:rFonts w:ascii="Arial" w:hAnsi="Arial" w:cs="Arial"/>
          <w:sz w:val="24"/>
          <w:szCs w:val="24"/>
        </w:rPr>
        <w:t>&amp; Wyman, Academic press Vol. II &amp; I.</w:t>
      </w:r>
    </w:p>
    <w:p w:rsidR="00AC41A6" w:rsidRPr="006C4ADE" w:rsidRDefault="00AC41A6" w:rsidP="00631678">
      <w:pPr>
        <w:pStyle w:val="ListParagraph"/>
        <w:widowControl/>
        <w:numPr>
          <w:ilvl w:val="0"/>
          <w:numId w:val="6"/>
        </w:numPr>
        <w:autoSpaceDE/>
        <w:autoSpaceDN/>
        <w:ind w:hanging="45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A textbook of quantitative inorganic analysis including elementary instrumental analysis, Vogel ELBS.</w:t>
      </w:r>
    </w:p>
    <w:p w:rsidR="00AC41A6" w:rsidRPr="006C4ADE" w:rsidRDefault="00AC41A6" w:rsidP="00631678">
      <w:pPr>
        <w:pStyle w:val="ListParagraph"/>
        <w:widowControl/>
        <w:numPr>
          <w:ilvl w:val="0"/>
          <w:numId w:val="6"/>
        </w:numPr>
        <w:autoSpaceDE/>
        <w:autoSpaceDN/>
        <w:ind w:left="270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 xml:space="preserve">Biochemical calculations </w:t>
      </w:r>
      <w:proofErr w:type="spellStart"/>
      <w:r w:rsidRPr="006C4ADE">
        <w:rPr>
          <w:rFonts w:ascii="Arial" w:hAnsi="Arial" w:cs="Arial"/>
          <w:sz w:val="24"/>
          <w:szCs w:val="24"/>
        </w:rPr>
        <w:t>Seigel</w:t>
      </w:r>
      <w:proofErr w:type="spellEnd"/>
      <w:r w:rsidRPr="006C4ADE">
        <w:rPr>
          <w:rFonts w:ascii="Arial" w:hAnsi="Arial" w:cs="Arial"/>
          <w:sz w:val="24"/>
          <w:szCs w:val="24"/>
        </w:rPr>
        <w:t>, IH, 2nd Edit, John Wiley &amp; sons Inc., 1983.</w:t>
      </w:r>
    </w:p>
    <w:p w:rsidR="00AC41A6" w:rsidRPr="006C4ADE" w:rsidRDefault="00AC41A6" w:rsidP="00631678">
      <w:pPr>
        <w:pStyle w:val="ListParagraph"/>
        <w:widowControl/>
        <w:numPr>
          <w:ilvl w:val="0"/>
          <w:numId w:val="6"/>
        </w:numPr>
        <w:autoSpaceDE/>
        <w:autoSpaceDN/>
        <w:ind w:left="270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 xml:space="preserve">Analytical Biochemistry by </w:t>
      </w:r>
      <w:proofErr w:type="spellStart"/>
      <w:r w:rsidRPr="006C4ADE">
        <w:rPr>
          <w:rFonts w:ascii="Arial" w:hAnsi="Arial" w:cs="Arial"/>
          <w:sz w:val="24"/>
          <w:szCs w:val="24"/>
        </w:rPr>
        <w:t>Friefelder</w:t>
      </w:r>
      <w:proofErr w:type="spellEnd"/>
      <w:r w:rsidRPr="006C4ADE">
        <w:rPr>
          <w:rFonts w:ascii="Arial" w:hAnsi="Arial" w:cs="Arial"/>
          <w:sz w:val="24"/>
          <w:szCs w:val="24"/>
        </w:rPr>
        <w:t xml:space="preserve"> David</w:t>
      </w:r>
    </w:p>
    <w:p w:rsidR="00AC41A6" w:rsidRPr="006C4ADE" w:rsidRDefault="00AC41A6" w:rsidP="00D76B27">
      <w:pPr>
        <w:tabs>
          <w:tab w:val="left" w:pos="8550"/>
          <w:tab w:val="left" w:pos="8730"/>
        </w:tabs>
        <w:ind w:left="142"/>
        <w:jc w:val="center"/>
        <w:rPr>
          <w:rFonts w:ascii="Arial" w:hAnsi="Arial" w:cs="Arial"/>
          <w:sz w:val="24"/>
          <w:szCs w:val="24"/>
        </w:rPr>
      </w:pPr>
    </w:p>
    <w:p w:rsidR="00AC41A6" w:rsidRDefault="00D76B27" w:rsidP="00515AB2">
      <w:pPr>
        <w:tabs>
          <w:tab w:val="left" w:pos="8550"/>
          <w:tab w:val="left" w:pos="8730"/>
        </w:tabs>
        <w:ind w:left="14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**     **</w:t>
      </w:r>
    </w:p>
    <w:p w:rsidR="00AC41A6" w:rsidRPr="006C4ADE" w:rsidRDefault="00AC41A6" w:rsidP="006C4ADE">
      <w:pPr>
        <w:tabs>
          <w:tab w:val="left" w:pos="8550"/>
          <w:tab w:val="left" w:pos="8730"/>
        </w:tabs>
        <w:jc w:val="both"/>
        <w:rPr>
          <w:rFonts w:ascii="Arial" w:hAnsi="Arial" w:cs="Arial"/>
          <w:sz w:val="24"/>
          <w:szCs w:val="24"/>
        </w:rPr>
      </w:pPr>
    </w:p>
    <w:p w:rsidR="00AC41A6" w:rsidRPr="006C4ADE" w:rsidRDefault="00AC41A6" w:rsidP="00515AB2">
      <w:pPr>
        <w:ind w:firstLine="720"/>
        <w:jc w:val="center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 xml:space="preserve">ST.JOSEPH’S COLLEGE FOR WOMEN </w:t>
      </w:r>
      <w:proofErr w:type="gramStart"/>
      <w:r w:rsidRPr="006C4ADE">
        <w:rPr>
          <w:rFonts w:ascii="Arial" w:hAnsi="Arial" w:cs="Arial"/>
          <w:sz w:val="24"/>
          <w:szCs w:val="24"/>
        </w:rPr>
        <w:t>( AUTONOMOUS</w:t>
      </w:r>
      <w:proofErr w:type="gramEnd"/>
      <w:r w:rsidRPr="006C4ADE">
        <w:rPr>
          <w:rFonts w:ascii="Arial" w:hAnsi="Arial" w:cs="Arial"/>
          <w:sz w:val="24"/>
          <w:szCs w:val="24"/>
        </w:rPr>
        <w:t xml:space="preserve"> ) , VISAKHAPATNAM</w:t>
      </w:r>
    </w:p>
    <w:p w:rsidR="00AC41A6" w:rsidRPr="006C4ADE" w:rsidRDefault="00AC41A6" w:rsidP="00515AB2">
      <w:pPr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II SEMESTER</w:t>
      </w:r>
      <w:r w:rsidRPr="006C4ADE">
        <w:rPr>
          <w:rFonts w:ascii="Arial" w:hAnsi="Arial" w:cs="Arial"/>
          <w:sz w:val="24"/>
          <w:szCs w:val="24"/>
        </w:rPr>
        <w:tab/>
      </w:r>
      <w:r w:rsidRPr="006C4ADE">
        <w:rPr>
          <w:rFonts w:ascii="Arial" w:hAnsi="Arial" w:cs="Arial"/>
          <w:sz w:val="24"/>
          <w:szCs w:val="24"/>
        </w:rPr>
        <w:tab/>
      </w:r>
      <w:r w:rsidRPr="006C4ADE">
        <w:rPr>
          <w:rFonts w:ascii="Arial" w:hAnsi="Arial" w:cs="Arial"/>
          <w:sz w:val="24"/>
          <w:szCs w:val="24"/>
        </w:rPr>
        <w:tab/>
      </w:r>
      <w:r w:rsidRPr="006C4ADE">
        <w:rPr>
          <w:rFonts w:ascii="Arial" w:hAnsi="Arial" w:cs="Arial"/>
          <w:b/>
          <w:sz w:val="24"/>
          <w:szCs w:val="24"/>
        </w:rPr>
        <w:t>BIOCHEMISTRY</w:t>
      </w:r>
      <w:r w:rsidRPr="006C4ADE">
        <w:rPr>
          <w:rFonts w:ascii="Arial" w:hAnsi="Arial" w:cs="Arial"/>
          <w:b/>
          <w:sz w:val="24"/>
          <w:szCs w:val="24"/>
        </w:rPr>
        <w:tab/>
      </w:r>
      <w:r w:rsidR="00016A4F">
        <w:rPr>
          <w:rFonts w:ascii="Arial" w:hAnsi="Arial" w:cs="Arial"/>
          <w:b/>
          <w:sz w:val="24"/>
          <w:szCs w:val="24"/>
        </w:rPr>
        <w:tab/>
      </w:r>
      <w:r w:rsidR="00016A4F">
        <w:rPr>
          <w:rFonts w:ascii="Arial" w:hAnsi="Arial" w:cs="Arial"/>
          <w:b/>
          <w:sz w:val="24"/>
          <w:szCs w:val="24"/>
        </w:rPr>
        <w:tab/>
      </w:r>
      <w:r w:rsidR="00515AB2" w:rsidRPr="006C4ADE">
        <w:rPr>
          <w:rFonts w:ascii="Arial" w:hAnsi="Arial" w:cs="Arial"/>
          <w:sz w:val="24"/>
          <w:szCs w:val="24"/>
        </w:rPr>
        <w:t>TIME</w:t>
      </w:r>
      <w:proofErr w:type="gramStart"/>
      <w:r w:rsidR="00515AB2" w:rsidRPr="006C4ADE">
        <w:rPr>
          <w:rFonts w:ascii="Arial" w:hAnsi="Arial" w:cs="Arial"/>
          <w:sz w:val="24"/>
          <w:szCs w:val="24"/>
        </w:rPr>
        <w:t>:</w:t>
      </w:r>
      <w:r w:rsidR="00B95F4F">
        <w:rPr>
          <w:rFonts w:ascii="Arial" w:hAnsi="Arial" w:cs="Arial"/>
          <w:sz w:val="24"/>
          <w:szCs w:val="24"/>
        </w:rPr>
        <w:t>2</w:t>
      </w:r>
      <w:r w:rsidR="00515AB2" w:rsidRPr="006C4ADE">
        <w:rPr>
          <w:rFonts w:ascii="Arial" w:hAnsi="Arial" w:cs="Arial"/>
          <w:sz w:val="24"/>
          <w:szCs w:val="24"/>
        </w:rPr>
        <w:t>HRS</w:t>
      </w:r>
      <w:proofErr w:type="gramEnd"/>
      <w:r w:rsidR="00515AB2" w:rsidRPr="006C4ADE">
        <w:rPr>
          <w:rFonts w:ascii="Arial" w:hAnsi="Arial" w:cs="Arial"/>
          <w:sz w:val="24"/>
          <w:szCs w:val="24"/>
        </w:rPr>
        <w:t>/WEEK</w:t>
      </w:r>
    </w:p>
    <w:p w:rsidR="00AC41A6" w:rsidRPr="006C4ADE" w:rsidRDefault="00AC41A6" w:rsidP="00515AB2">
      <w:pPr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BC</w:t>
      </w:r>
      <w:r w:rsidR="001C334D">
        <w:rPr>
          <w:rFonts w:ascii="Arial" w:hAnsi="Arial" w:cs="Arial"/>
          <w:sz w:val="24"/>
          <w:szCs w:val="24"/>
        </w:rPr>
        <w:t>H</w:t>
      </w:r>
      <w:bookmarkStart w:id="1" w:name="_GoBack"/>
      <w:bookmarkEnd w:id="1"/>
      <w:r w:rsidR="00515AB2">
        <w:rPr>
          <w:rFonts w:ascii="Arial" w:hAnsi="Arial" w:cs="Arial"/>
          <w:sz w:val="24"/>
          <w:szCs w:val="24"/>
        </w:rPr>
        <w:t xml:space="preserve"> 2852 (2)</w:t>
      </w:r>
      <w:r w:rsidRPr="006C4ADE">
        <w:rPr>
          <w:rFonts w:ascii="Arial" w:hAnsi="Arial" w:cs="Arial"/>
          <w:sz w:val="24"/>
          <w:szCs w:val="24"/>
        </w:rPr>
        <w:tab/>
      </w:r>
      <w:r w:rsidRPr="006C4ADE">
        <w:rPr>
          <w:rFonts w:ascii="Arial" w:hAnsi="Arial" w:cs="Arial"/>
          <w:sz w:val="24"/>
          <w:szCs w:val="24"/>
        </w:rPr>
        <w:tab/>
      </w:r>
      <w:r w:rsidR="001C334D" w:rsidRPr="006C4ADE">
        <w:rPr>
          <w:rFonts w:ascii="Arial" w:hAnsi="Arial" w:cs="Arial"/>
          <w:b/>
          <w:bCs/>
          <w:sz w:val="24"/>
          <w:szCs w:val="24"/>
        </w:rPr>
        <w:t>ANALYTICAL TECHNIQUES</w:t>
      </w:r>
      <w:r w:rsidR="00016A4F">
        <w:rPr>
          <w:rFonts w:ascii="Arial" w:hAnsi="Arial" w:cs="Arial"/>
          <w:b/>
          <w:bCs/>
          <w:sz w:val="24"/>
          <w:szCs w:val="24"/>
        </w:rPr>
        <w:tab/>
      </w:r>
      <w:r w:rsidR="00016A4F">
        <w:rPr>
          <w:rFonts w:ascii="Arial" w:hAnsi="Arial" w:cs="Arial"/>
          <w:b/>
          <w:bCs/>
          <w:sz w:val="24"/>
          <w:szCs w:val="24"/>
        </w:rPr>
        <w:tab/>
      </w:r>
      <w:r w:rsidRPr="006C4ADE">
        <w:rPr>
          <w:rFonts w:ascii="Arial" w:hAnsi="Arial" w:cs="Arial"/>
          <w:sz w:val="24"/>
          <w:szCs w:val="24"/>
        </w:rPr>
        <w:t>Max.Marks:50</w:t>
      </w:r>
    </w:p>
    <w:p w:rsidR="00AC41A6" w:rsidRPr="006C4ADE" w:rsidRDefault="00AC41A6" w:rsidP="00515AB2">
      <w:pPr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6C4ADE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Pr="006C4ADE">
        <w:rPr>
          <w:rFonts w:ascii="Arial" w:hAnsi="Arial" w:cs="Arial"/>
          <w:sz w:val="24"/>
          <w:szCs w:val="24"/>
        </w:rPr>
        <w:t>. 2021-2022 (20AI)</w:t>
      </w:r>
      <w:r w:rsidRPr="006C4ADE">
        <w:rPr>
          <w:rFonts w:ascii="Arial" w:hAnsi="Arial" w:cs="Arial"/>
          <w:b/>
          <w:sz w:val="24"/>
          <w:szCs w:val="24"/>
        </w:rPr>
        <w:tab/>
      </w:r>
      <w:r w:rsidRPr="006C4ADE">
        <w:rPr>
          <w:rFonts w:ascii="Arial" w:hAnsi="Arial" w:cs="Arial"/>
          <w:b/>
          <w:sz w:val="24"/>
          <w:szCs w:val="24"/>
        </w:rPr>
        <w:tab/>
        <w:t>PRACTICALS</w:t>
      </w:r>
      <w:r w:rsidRPr="006C4ADE">
        <w:rPr>
          <w:rFonts w:ascii="Arial" w:hAnsi="Arial" w:cs="Arial"/>
          <w:b/>
          <w:sz w:val="24"/>
          <w:szCs w:val="24"/>
        </w:rPr>
        <w:tab/>
      </w:r>
      <w:r w:rsidRPr="006C4ADE">
        <w:rPr>
          <w:rFonts w:ascii="Arial" w:hAnsi="Arial" w:cs="Arial"/>
          <w:b/>
          <w:sz w:val="24"/>
          <w:szCs w:val="24"/>
        </w:rPr>
        <w:tab/>
      </w:r>
      <w:r w:rsidRPr="006C4ADE">
        <w:rPr>
          <w:rFonts w:ascii="Arial" w:hAnsi="Arial" w:cs="Arial"/>
          <w:b/>
          <w:sz w:val="24"/>
          <w:szCs w:val="24"/>
        </w:rPr>
        <w:tab/>
      </w:r>
      <w:r w:rsidRPr="006C4ADE">
        <w:rPr>
          <w:rFonts w:ascii="Arial" w:hAnsi="Arial" w:cs="Arial"/>
          <w:b/>
          <w:sz w:val="24"/>
          <w:szCs w:val="24"/>
        </w:rPr>
        <w:tab/>
      </w:r>
      <w:r w:rsidRPr="006C4ADE">
        <w:rPr>
          <w:rFonts w:ascii="Arial" w:hAnsi="Arial" w:cs="Arial"/>
          <w:b/>
          <w:sz w:val="24"/>
          <w:szCs w:val="24"/>
        </w:rPr>
        <w:tab/>
      </w:r>
    </w:p>
    <w:p w:rsidR="00AC41A6" w:rsidRPr="006C4ADE" w:rsidRDefault="00AC41A6" w:rsidP="006C4ADE">
      <w:pPr>
        <w:spacing w:line="360" w:lineRule="auto"/>
        <w:ind w:right="48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C41A6" w:rsidRPr="006C4ADE" w:rsidRDefault="00AC41A6" w:rsidP="00C3545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b/>
          <w:sz w:val="24"/>
          <w:szCs w:val="24"/>
        </w:rPr>
        <w:t xml:space="preserve">OBJECTIVES: </w:t>
      </w:r>
      <w:r w:rsidRPr="006C4ADE">
        <w:rPr>
          <w:rFonts w:ascii="Arial" w:hAnsi="Arial" w:cs="Arial"/>
          <w:sz w:val="24"/>
          <w:szCs w:val="24"/>
        </w:rPr>
        <w:t>To enable the students to-</w:t>
      </w:r>
    </w:p>
    <w:p w:rsidR="00AC41A6" w:rsidRPr="006C4ADE" w:rsidRDefault="00AC41A6" w:rsidP="00C35450">
      <w:pPr>
        <w:widowControl/>
        <w:numPr>
          <w:ilvl w:val="0"/>
          <w:numId w:val="2"/>
        </w:numPr>
        <w:tabs>
          <w:tab w:val="clear" w:pos="1440"/>
          <w:tab w:val="num" w:pos="426"/>
        </w:tabs>
        <w:autoSpaceDE/>
        <w:autoSpaceDN/>
        <w:spacing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Learn to isolate and quantitate nucleic acids</w:t>
      </w:r>
    </w:p>
    <w:p w:rsidR="00AC41A6" w:rsidRPr="006C4ADE" w:rsidRDefault="00AC41A6" w:rsidP="00C35450">
      <w:pPr>
        <w:widowControl/>
        <w:numPr>
          <w:ilvl w:val="0"/>
          <w:numId w:val="2"/>
        </w:numPr>
        <w:tabs>
          <w:tab w:val="clear" w:pos="1440"/>
          <w:tab w:val="num" w:pos="426"/>
        </w:tabs>
        <w:autoSpaceDE/>
        <w:autoSpaceDN/>
        <w:spacing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Isolate proteins, carbohydrates and cholesterol from sources</w:t>
      </w:r>
    </w:p>
    <w:p w:rsidR="00AC41A6" w:rsidRPr="006C4ADE" w:rsidRDefault="00AC41A6" w:rsidP="00C35450">
      <w:pPr>
        <w:widowControl/>
        <w:numPr>
          <w:ilvl w:val="0"/>
          <w:numId w:val="2"/>
        </w:numPr>
        <w:tabs>
          <w:tab w:val="clear" w:pos="1440"/>
          <w:tab w:val="num" w:pos="426"/>
        </w:tabs>
        <w:autoSpaceDE/>
        <w:autoSpaceDN/>
        <w:spacing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Choose the richest source for biomolecules</w:t>
      </w:r>
    </w:p>
    <w:p w:rsidR="00AC41A6" w:rsidRPr="006C4ADE" w:rsidRDefault="00AC41A6" w:rsidP="00C35450">
      <w:pPr>
        <w:widowControl/>
        <w:numPr>
          <w:ilvl w:val="0"/>
          <w:numId w:val="1"/>
        </w:numPr>
        <w:tabs>
          <w:tab w:val="clear" w:pos="1440"/>
          <w:tab w:val="num" w:pos="426"/>
        </w:tabs>
        <w:autoSpaceDE/>
        <w:autoSpaceDN/>
        <w:spacing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Imbibe and perform simple chromatographic techniques for quality analysis</w:t>
      </w:r>
    </w:p>
    <w:p w:rsidR="00AC41A6" w:rsidRPr="006C4ADE" w:rsidRDefault="00AC41A6" w:rsidP="00C35450">
      <w:pPr>
        <w:widowControl/>
        <w:numPr>
          <w:ilvl w:val="0"/>
          <w:numId w:val="1"/>
        </w:numPr>
        <w:tabs>
          <w:tab w:val="clear" w:pos="1440"/>
          <w:tab w:val="num" w:pos="426"/>
        </w:tabs>
        <w:autoSpaceDE/>
        <w:autoSpaceDN/>
        <w:spacing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Comprehend and characterize the given mixture of biomolecules</w:t>
      </w:r>
    </w:p>
    <w:p w:rsidR="00AC41A6" w:rsidRPr="006C4ADE" w:rsidRDefault="00AC41A6" w:rsidP="00C35450">
      <w:pPr>
        <w:widowControl/>
        <w:autoSpaceDE/>
        <w:autoSpaceDN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AC41A6" w:rsidRPr="006C4ADE" w:rsidRDefault="00515AB2" w:rsidP="00C3545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C4ADE">
        <w:rPr>
          <w:rFonts w:ascii="Arial" w:hAnsi="Arial" w:cs="Arial"/>
          <w:b/>
          <w:sz w:val="24"/>
          <w:szCs w:val="24"/>
        </w:rPr>
        <w:t>COURSE OUTCOMES</w:t>
      </w:r>
      <w:r w:rsidR="00AC41A6" w:rsidRPr="006C4ADE">
        <w:rPr>
          <w:rFonts w:ascii="Arial" w:hAnsi="Arial" w:cs="Arial"/>
          <w:b/>
          <w:sz w:val="24"/>
          <w:szCs w:val="24"/>
        </w:rPr>
        <w:t>- The students will be able to</w:t>
      </w:r>
    </w:p>
    <w:p w:rsidR="00AC41A6" w:rsidRPr="006C4ADE" w:rsidRDefault="00AC41A6" w:rsidP="00C35450">
      <w:pPr>
        <w:pStyle w:val="TableParagraph"/>
        <w:spacing w:before="35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6C4ADE">
        <w:rPr>
          <w:rFonts w:ascii="Arial" w:hAnsi="Arial" w:cs="Arial"/>
          <w:b/>
          <w:sz w:val="24"/>
          <w:szCs w:val="24"/>
        </w:rPr>
        <w:t xml:space="preserve">CO1: </w:t>
      </w:r>
      <w:r w:rsidRPr="006C4ADE">
        <w:rPr>
          <w:rFonts w:ascii="Arial" w:hAnsi="Arial" w:cs="Arial"/>
          <w:sz w:val="24"/>
          <w:szCs w:val="24"/>
        </w:rPr>
        <w:t>Isolate and quantitate RNA and DNA from tissues and culture</w:t>
      </w:r>
    </w:p>
    <w:p w:rsidR="00AC41A6" w:rsidRPr="006C4ADE" w:rsidRDefault="00AC41A6" w:rsidP="00C35450">
      <w:pPr>
        <w:pStyle w:val="TableParagraph"/>
        <w:spacing w:before="78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b/>
          <w:sz w:val="24"/>
          <w:szCs w:val="24"/>
        </w:rPr>
        <w:t>CO2:</w:t>
      </w:r>
      <w:r w:rsidR="00D761FD">
        <w:rPr>
          <w:rFonts w:ascii="Arial" w:hAnsi="Arial" w:cs="Arial"/>
          <w:b/>
          <w:sz w:val="24"/>
          <w:szCs w:val="24"/>
        </w:rPr>
        <w:t xml:space="preserve"> </w:t>
      </w:r>
      <w:r w:rsidRPr="006C4ADE">
        <w:rPr>
          <w:rFonts w:ascii="Arial" w:hAnsi="Arial" w:cs="Arial"/>
          <w:spacing w:val="8"/>
          <w:sz w:val="24"/>
          <w:szCs w:val="24"/>
        </w:rPr>
        <w:t>Select richest source for Biomolecules and isolate them</w:t>
      </w:r>
    </w:p>
    <w:p w:rsidR="00AC41A6" w:rsidRPr="006C4ADE" w:rsidRDefault="00AC41A6" w:rsidP="00C35450">
      <w:pPr>
        <w:pStyle w:val="TableParagraph"/>
        <w:spacing w:before="68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6C4ADE">
        <w:rPr>
          <w:rFonts w:ascii="Arial" w:hAnsi="Arial" w:cs="Arial"/>
          <w:b/>
          <w:sz w:val="24"/>
          <w:szCs w:val="24"/>
        </w:rPr>
        <w:t>CO3:</w:t>
      </w:r>
      <w:r w:rsidR="00D761FD">
        <w:rPr>
          <w:rFonts w:ascii="Arial" w:hAnsi="Arial" w:cs="Arial"/>
          <w:b/>
          <w:sz w:val="24"/>
          <w:szCs w:val="24"/>
        </w:rPr>
        <w:t xml:space="preserve"> </w:t>
      </w:r>
      <w:r w:rsidRPr="006C4ADE">
        <w:rPr>
          <w:rFonts w:ascii="Arial" w:hAnsi="Arial" w:cs="Arial"/>
          <w:bCs/>
          <w:spacing w:val="1"/>
          <w:sz w:val="24"/>
          <w:szCs w:val="24"/>
        </w:rPr>
        <w:t xml:space="preserve">Separate </w:t>
      </w:r>
      <w:proofErr w:type="spellStart"/>
      <w:r w:rsidRPr="006C4ADE">
        <w:rPr>
          <w:rFonts w:ascii="Arial" w:hAnsi="Arial" w:cs="Arial"/>
          <w:bCs/>
          <w:spacing w:val="1"/>
          <w:sz w:val="24"/>
          <w:szCs w:val="24"/>
        </w:rPr>
        <w:t>biomolecules</w:t>
      </w:r>
      <w:proofErr w:type="spellEnd"/>
      <w:r w:rsidRPr="006C4ADE">
        <w:rPr>
          <w:rFonts w:ascii="Arial" w:hAnsi="Arial" w:cs="Arial"/>
          <w:bCs/>
          <w:spacing w:val="1"/>
          <w:sz w:val="24"/>
          <w:szCs w:val="24"/>
        </w:rPr>
        <w:t xml:space="preserve"> using simplest of the chromatography techniques</w:t>
      </w:r>
    </w:p>
    <w:p w:rsidR="00AC41A6" w:rsidRPr="006C4ADE" w:rsidRDefault="00AC41A6" w:rsidP="00C35450">
      <w:pPr>
        <w:pStyle w:val="TableParagraph"/>
        <w:spacing w:before="35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6C4ADE">
        <w:rPr>
          <w:rFonts w:ascii="Arial" w:hAnsi="Arial" w:cs="Arial"/>
          <w:b/>
          <w:sz w:val="24"/>
          <w:szCs w:val="24"/>
        </w:rPr>
        <w:t xml:space="preserve">CO4: </w:t>
      </w:r>
      <w:r w:rsidRPr="006C4ADE">
        <w:rPr>
          <w:rFonts w:ascii="Arial" w:hAnsi="Arial" w:cs="Arial"/>
          <w:sz w:val="24"/>
          <w:szCs w:val="24"/>
        </w:rPr>
        <w:t xml:space="preserve">Implement the principle of Ion exchange chromatography </w:t>
      </w:r>
    </w:p>
    <w:p w:rsidR="00AC41A6" w:rsidRPr="006C4ADE" w:rsidRDefault="00AC41A6" w:rsidP="00C35450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b/>
          <w:sz w:val="24"/>
          <w:szCs w:val="24"/>
        </w:rPr>
        <w:t>CO5:</w:t>
      </w:r>
      <w:r w:rsidR="00D761FD">
        <w:rPr>
          <w:rFonts w:ascii="Arial" w:hAnsi="Arial" w:cs="Arial"/>
          <w:b/>
          <w:sz w:val="24"/>
          <w:szCs w:val="24"/>
        </w:rPr>
        <w:t xml:space="preserve"> </w:t>
      </w:r>
      <w:r w:rsidRPr="006C4ADE">
        <w:rPr>
          <w:rFonts w:ascii="Arial" w:hAnsi="Arial" w:cs="Arial"/>
          <w:bCs/>
          <w:sz w:val="24"/>
          <w:szCs w:val="24"/>
        </w:rPr>
        <w:t>Demonstrate components of a mixture using electrophoretic techniques</w:t>
      </w:r>
    </w:p>
    <w:p w:rsidR="00AC41A6" w:rsidRPr="006C4ADE" w:rsidRDefault="00AC41A6" w:rsidP="00C35450">
      <w:pPr>
        <w:tabs>
          <w:tab w:val="left" w:pos="8550"/>
          <w:tab w:val="left" w:pos="873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C41A6" w:rsidRPr="006C4ADE" w:rsidRDefault="009C60F4" w:rsidP="00C35450">
      <w:pPr>
        <w:tabs>
          <w:tab w:val="left" w:pos="8550"/>
          <w:tab w:val="left" w:pos="873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b/>
          <w:sz w:val="24"/>
          <w:szCs w:val="24"/>
        </w:rPr>
        <w:t>LIST OF EXPERIMENTS: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3"/>
        </w:numPr>
        <w:tabs>
          <w:tab w:val="left" w:pos="1100"/>
          <w:tab w:val="left" w:pos="8550"/>
          <w:tab w:val="left" w:pos="8730"/>
        </w:tabs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Isolation of RNA and DNA from tissue/culture.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3"/>
        </w:numPr>
        <w:tabs>
          <w:tab w:val="left" w:pos="1100"/>
          <w:tab w:val="left" w:pos="8550"/>
          <w:tab w:val="left" w:pos="8730"/>
        </w:tabs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Qualitative Identification of DNA,RNA and Nitrogen Bases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3"/>
        </w:numPr>
        <w:tabs>
          <w:tab w:val="left" w:pos="1100"/>
          <w:tab w:val="left" w:pos="8550"/>
          <w:tab w:val="left" w:pos="8730"/>
        </w:tabs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Isolation of egg albumin from egg white.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3"/>
        </w:numPr>
        <w:tabs>
          <w:tab w:val="left" w:pos="1100"/>
          <w:tab w:val="left" w:pos="8550"/>
          <w:tab w:val="left" w:pos="8730"/>
        </w:tabs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Isolation of cholesterol from egg yolk.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3"/>
        </w:numPr>
        <w:tabs>
          <w:tab w:val="left" w:pos="1100"/>
          <w:tab w:val="left" w:pos="8550"/>
          <w:tab w:val="left" w:pos="8730"/>
        </w:tabs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Isolation of starch from potatoes.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3"/>
        </w:numPr>
        <w:tabs>
          <w:tab w:val="left" w:pos="1100"/>
          <w:tab w:val="left" w:pos="8550"/>
          <w:tab w:val="left" w:pos="8730"/>
        </w:tabs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Isolation of casein from milk.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3"/>
        </w:numPr>
        <w:tabs>
          <w:tab w:val="left" w:pos="1100"/>
          <w:tab w:val="left" w:pos="8550"/>
          <w:tab w:val="left" w:pos="8730"/>
        </w:tabs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Separation of amino acids by paper chromatography.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3"/>
        </w:numPr>
        <w:tabs>
          <w:tab w:val="left" w:pos="1100"/>
          <w:tab w:val="left" w:pos="8550"/>
          <w:tab w:val="left" w:pos="8730"/>
        </w:tabs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 xml:space="preserve">Determination of exchange capacity of resin by </w:t>
      </w:r>
      <w:proofErr w:type="spellStart"/>
      <w:r w:rsidRPr="006C4ADE">
        <w:rPr>
          <w:rFonts w:ascii="Arial" w:hAnsi="Arial" w:cs="Arial"/>
          <w:sz w:val="24"/>
          <w:szCs w:val="24"/>
        </w:rPr>
        <w:t>titrimetry</w:t>
      </w:r>
      <w:proofErr w:type="spellEnd"/>
      <w:r w:rsidRPr="006C4ADE">
        <w:rPr>
          <w:rFonts w:ascii="Arial" w:hAnsi="Arial" w:cs="Arial"/>
          <w:sz w:val="24"/>
          <w:szCs w:val="24"/>
        </w:rPr>
        <w:t>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3"/>
        </w:numPr>
        <w:tabs>
          <w:tab w:val="left" w:pos="1100"/>
          <w:tab w:val="left" w:pos="8550"/>
          <w:tab w:val="left" w:pos="8730"/>
        </w:tabs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Separation of serum proteins by paper electrophoresis.</w:t>
      </w:r>
    </w:p>
    <w:p w:rsidR="00AC41A6" w:rsidRPr="006C4ADE" w:rsidRDefault="00AC41A6" w:rsidP="00C35450">
      <w:pPr>
        <w:tabs>
          <w:tab w:val="left" w:pos="1100"/>
          <w:tab w:val="left" w:pos="8550"/>
          <w:tab w:val="left" w:pos="8730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AC41A6" w:rsidRPr="006C4ADE" w:rsidRDefault="009C60F4" w:rsidP="00C35450">
      <w:pPr>
        <w:tabs>
          <w:tab w:val="left" w:pos="1100"/>
          <w:tab w:val="left" w:pos="8550"/>
          <w:tab w:val="left" w:pos="8730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C4ADE">
        <w:rPr>
          <w:rFonts w:ascii="Arial" w:hAnsi="Arial" w:cs="Arial"/>
          <w:b/>
          <w:sz w:val="24"/>
          <w:szCs w:val="24"/>
        </w:rPr>
        <w:t>RECOMMENDED BOOKS: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Principles and Techniques of practical Biochemistry. Eds. Williams and Wilson.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Techniques in Molecular biology Ed. Walker &amp;</w:t>
      </w:r>
      <w:proofErr w:type="spellStart"/>
      <w:r w:rsidRPr="006C4ADE">
        <w:rPr>
          <w:rFonts w:ascii="Arial" w:hAnsi="Arial" w:cs="Arial"/>
          <w:sz w:val="24"/>
          <w:szCs w:val="24"/>
        </w:rPr>
        <w:t>Gastra</w:t>
      </w:r>
      <w:proofErr w:type="spellEnd"/>
      <w:r w:rsidRPr="006C4AD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C4ADE">
        <w:rPr>
          <w:rFonts w:ascii="Arial" w:hAnsi="Arial" w:cs="Arial"/>
          <w:sz w:val="24"/>
          <w:szCs w:val="24"/>
        </w:rPr>
        <w:t>Croom</w:t>
      </w:r>
      <w:proofErr w:type="spellEnd"/>
      <w:r w:rsidRPr="006C4ADE">
        <w:rPr>
          <w:rFonts w:ascii="Arial" w:hAnsi="Arial" w:cs="Arial"/>
          <w:sz w:val="24"/>
          <w:szCs w:val="24"/>
        </w:rPr>
        <w:t xml:space="preserve"> Helm, 1983.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Principles of instrumental analysis, 2nd Ed, Holt-Sanders, 1980.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An introduction to spectroscopy for Biochemistry. Ed. Brown S.N., Academic press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Analytical Biochemistry, Holmes and Hazel peck, Longman, 1983.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An introduction to practical biochemistry. David T. Plummer, Tata Mac Grew-Hill.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 xml:space="preserve">Biophysical chemistry, </w:t>
      </w:r>
      <w:proofErr w:type="spellStart"/>
      <w:r w:rsidRPr="006C4ADE">
        <w:rPr>
          <w:rFonts w:ascii="Arial" w:hAnsi="Arial" w:cs="Arial"/>
          <w:sz w:val="24"/>
          <w:szCs w:val="24"/>
        </w:rPr>
        <w:t>Edshall</w:t>
      </w:r>
      <w:proofErr w:type="spellEnd"/>
      <w:r w:rsidRPr="006C4ADE">
        <w:rPr>
          <w:rFonts w:ascii="Arial" w:hAnsi="Arial" w:cs="Arial"/>
          <w:sz w:val="24"/>
          <w:szCs w:val="24"/>
        </w:rPr>
        <w:t>&amp; Wyman, Academic press Vol. II &amp; I.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>A textbook of quantitative inorganic analysis including elementary instrumental analysis, Vogel ELBS.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 xml:space="preserve">Biochemical calculations </w:t>
      </w:r>
      <w:proofErr w:type="spellStart"/>
      <w:r w:rsidRPr="006C4ADE">
        <w:rPr>
          <w:rFonts w:ascii="Arial" w:hAnsi="Arial" w:cs="Arial"/>
          <w:sz w:val="24"/>
          <w:szCs w:val="24"/>
        </w:rPr>
        <w:t>Seigel</w:t>
      </w:r>
      <w:proofErr w:type="spellEnd"/>
      <w:r w:rsidRPr="006C4ADE">
        <w:rPr>
          <w:rFonts w:ascii="Arial" w:hAnsi="Arial" w:cs="Arial"/>
          <w:sz w:val="24"/>
          <w:szCs w:val="24"/>
        </w:rPr>
        <w:t>, IH, 2nd Edit, John Wiley &amp; sons Inc., 1983.</w:t>
      </w:r>
    </w:p>
    <w:p w:rsidR="00AC41A6" w:rsidRPr="006C4ADE" w:rsidRDefault="00AC41A6" w:rsidP="00C35450">
      <w:pPr>
        <w:pStyle w:val="ListParagraph"/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4ADE">
        <w:rPr>
          <w:rFonts w:ascii="Arial" w:hAnsi="Arial" w:cs="Arial"/>
          <w:sz w:val="24"/>
          <w:szCs w:val="24"/>
        </w:rPr>
        <w:t xml:space="preserve">Analytical Biochemistry by </w:t>
      </w:r>
      <w:proofErr w:type="spellStart"/>
      <w:r w:rsidRPr="006C4ADE">
        <w:rPr>
          <w:rFonts w:ascii="Arial" w:hAnsi="Arial" w:cs="Arial"/>
          <w:sz w:val="24"/>
          <w:szCs w:val="24"/>
        </w:rPr>
        <w:t>Friefelder</w:t>
      </w:r>
      <w:proofErr w:type="spellEnd"/>
      <w:r w:rsidRPr="006C4ADE">
        <w:rPr>
          <w:rFonts w:ascii="Arial" w:hAnsi="Arial" w:cs="Arial"/>
          <w:sz w:val="24"/>
          <w:szCs w:val="24"/>
        </w:rPr>
        <w:t xml:space="preserve"> David</w:t>
      </w:r>
    </w:p>
    <w:p w:rsidR="00C35450" w:rsidRPr="00C35450" w:rsidRDefault="00C35450" w:rsidP="00C35450">
      <w:pPr>
        <w:pStyle w:val="ListParagraph"/>
        <w:tabs>
          <w:tab w:val="left" w:pos="8550"/>
          <w:tab w:val="left" w:pos="8730"/>
        </w:tabs>
        <w:ind w:left="720" w:firstLine="0"/>
        <w:rPr>
          <w:rFonts w:ascii="Arial" w:hAnsi="Arial" w:cs="Arial"/>
          <w:sz w:val="24"/>
          <w:szCs w:val="24"/>
        </w:rPr>
      </w:pPr>
    </w:p>
    <w:p w:rsidR="00C35450" w:rsidRPr="00C35450" w:rsidRDefault="00C35450" w:rsidP="00C35450">
      <w:pPr>
        <w:pStyle w:val="ListParagraph"/>
        <w:tabs>
          <w:tab w:val="left" w:pos="8550"/>
          <w:tab w:val="left" w:pos="8730"/>
        </w:tabs>
        <w:ind w:left="720" w:firstLine="0"/>
        <w:jc w:val="center"/>
        <w:rPr>
          <w:rFonts w:ascii="Arial" w:hAnsi="Arial" w:cs="Arial"/>
          <w:sz w:val="24"/>
          <w:szCs w:val="24"/>
        </w:rPr>
      </w:pPr>
      <w:r w:rsidRPr="00C35450">
        <w:rPr>
          <w:rFonts w:ascii="Arial" w:hAnsi="Arial" w:cs="Arial"/>
          <w:sz w:val="24"/>
          <w:szCs w:val="24"/>
        </w:rPr>
        <w:t>**    **     **</w:t>
      </w:r>
    </w:p>
    <w:p w:rsidR="00F35166" w:rsidRPr="006C4ADE" w:rsidRDefault="00F35166" w:rsidP="00C3545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F35166" w:rsidRPr="006C4ADE" w:rsidSect="00631678">
      <w:pgSz w:w="12240" w:h="20160" w:code="5"/>
      <w:pgMar w:top="288" w:right="1296" w:bottom="288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3426D"/>
    <w:multiLevelType w:val="hybridMultilevel"/>
    <w:tmpl w:val="2168F6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C0662"/>
    <w:multiLevelType w:val="hybridMultilevel"/>
    <w:tmpl w:val="F6407DB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BF40D4B"/>
    <w:multiLevelType w:val="hybridMultilevel"/>
    <w:tmpl w:val="33F2204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258AF"/>
    <w:multiLevelType w:val="hybridMultilevel"/>
    <w:tmpl w:val="0706CD3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761218F"/>
    <w:multiLevelType w:val="hybridMultilevel"/>
    <w:tmpl w:val="42B2107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A81550"/>
    <w:multiLevelType w:val="hybridMultilevel"/>
    <w:tmpl w:val="A9244A2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C41A6"/>
    <w:rsid w:val="00016A4F"/>
    <w:rsid w:val="0016190F"/>
    <w:rsid w:val="001C334D"/>
    <w:rsid w:val="002B144A"/>
    <w:rsid w:val="00515AB2"/>
    <w:rsid w:val="00631678"/>
    <w:rsid w:val="00632ECD"/>
    <w:rsid w:val="006C4ADE"/>
    <w:rsid w:val="00702FE9"/>
    <w:rsid w:val="009C60F4"/>
    <w:rsid w:val="00AC41A6"/>
    <w:rsid w:val="00B95F4F"/>
    <w:rsid w:val="00BC6A55"/>
    <w:rsid w:val="00C35450"/>
    <w:rsid w:val="00D75594"/>
    <w:rsid w:val="00D761FD"/>
    <w:rsid w:val="00D76B27"/>
    <w:rsid w:val="00DC22DD"/>
    <w:rsid w:val="00ED406A"/>
    <w:rsid w:val="00F35166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C41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C41A6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AC41A6"/>
    <w:rPr>
      <w:rFonts w:ascii="Times New Roman" w:eastAsia="Times New Roman" w:hAnsi="Times New Roman" w:cs="Times New Roman"/>
      <w:sz w:val="23"/>
      <w:szCs w:val="23"/>
      <w:lang w:val="en-US" w:bidi="en-US"/>
    </w:rPr>
  </w:style>
  <w:style w:type="paragraph" w:styleId="ListParagraph">
    <w:name w:val="List Paragraph"/>
    <w:basedOn w:val="Normal"/>
    <w:uiPriority w:val="34"/>
    <w:qFormat/>
    <w:rsid w:val="00AC41A6"/>
    <w:pPr>
      <w:ind w:left="2936" w:hanging="343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Normal"/>
    <w:uiPriority w:val="1"/>
    <w:qFormat/>
    <w:rsid w:val="00AC41A6"/>
    <w:pPr>
      <w:ind w:left="7"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SJC</cp:lastModifiedBy>
  <cp:revision>12</cp:revision>
  <cp:lastPrinted>2022-08-04T09:15:00Z</cp:lastPrinted>
  <dcterms:created xsi:type="dcterms:W3CDTF">2021-10-04T14:14:00Z</dcterms:created>
  <dcterms:modified xsi:type="dcterms:W3CDTF">2022-08-04T09:28:00Z</dcterms:modified>
</cp:coreProperties>
</file>