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EBD" w:rsidRDefault="00D1115D" w:rsidP="00D1115D">
      <w:pPr>
        <w:spacing w:after="0" w:line="20" w:lineRule="atLeast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</w:p>
    <w:p w:rsidR="00C86EBD" w:rsidRDefault="00C86EBD" w:rsidP="00D1115D">
      <w:pPr>
        <w:spacing w:after="0" w:line="20" w:lineRule="atLeast"/>
        <w:ind w:left="0" w:firstLine="0"/>
        <w:rPr>
          <w:rFonts w:ascii="Arial" w:hAnsi="Arial" w:cs="Arial"/>
          <w:szCs w:val="24"/>
        </w:rPr>
      </w:pPr>
    </w:p>
    <w:p w:rsidR="001E68B5" w:rsidRPr="001E68B5" w:rsidRDefault="00D1115D" w:rsidP="00D1115D">
      <w:pPr>
        <w:spacing w:after="0" w:line="20" w:lineRule="atLeast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</w:t>
      </w:r>
      <w:r w:rsidR="001E68B5" w:rsidRPr="001E68B5">
        <w:rPr>
          <w:rFonts w:ascii="Arial" w:hAnsi="Arial" w:cs="Arial"/>
          <w:szCs w:val="24"/>
        </w:rPr>
        <w:t>ST.JOSEPH’S COLLEGE FOR WOMEN (AUTONOMOUS) VISAKHAPATNAM</w:t>
      </w:r>
    </w:p>
    <w:p w:rsidR="001E68B5" w:rsidRPr="001E68B5" w:rsidRDefault="001E68B5" w:rsidP="001E68B5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 xml:space="preserve">SEMESTER - IV </w:t>
      </w:r>
      <w:r w:rsidR="00D1115D">
        <w:rPr>
          <w:rFonts w:ascii="Arial" w:hAnsi="Arial" w:cs="Arial"/>
          <w:b w:val="0"/>
          <w:szCs w:val="24"/>
        </w:rPr>
        <w:t xml:space="preserve">                                      </w:t>
      </w:r>
      <w:r w:rsidRPr="001E68B5">
        <w:rPr>
          <w:rFonts w:ascii="Arial" w:hAnsi="Arial" w:cs="Arial"/>
          <w:szCs w:val="24"/>
        </w:rPr>
        <w:t>CHEMISTRY</w:t>
      </w:r>
      <w:r w:rsidR="00D1115D">
        <w:rPr>
          <w:rFonts w:ascii="Arial" w:hAnsi="Arial" w:cs="Arial"/>
          <w:szCs w:val="24"/>
        </w:rPr>
        <w:t xml:space="preserve">                      </w:t>
      </w:r>
      <w:r w:rsidRPr="001E68B5">
        <w:rPr>
          <w:rFonts w:ascii="Arial" w:hAnsi="Arial" w:cs="Arial"/>
          <w:b w:val="0"/>
          <w:szCs w:val="24"/>
        </w:rPr>
        <w:t>TIME</w:t>
      </w:r>
      <w:proofErr w:type="gramStart"/>
      <w:r w:rsidRPr="001E68B5">
        <w:rPr>
          <w:rFonts w:ascii="Arial" w:hAnsi="Arial" w:cs="Arial"/>
          <w:b w:val="0"/>
          <w:szCs w:val="24"/>
        </w:rPr>
        <w:t>:4HRS</w:t>
      </w:r>
      <w:proofErr w:type="gramEnd"/>
      <w:r w:rsidRPr="001E68B5">
        <w:rPr>
          <w:rFonts w:ascii="Arial" w:hAnsi="Arial" w:cs="Arial"/>
          <w:b w:val="0"/>
          <w:szCs w:val="24"/>
        </w:rPr>
        <w:t>/WEEK</w:t>
      </w:r>
    </w:p>
    <w:p w:rsidR="001E68B5" w:rsidRPr="001E68B5" w:rsidRDefault="001E68B5" w:rsidP="001E68B5">
      <w:pPr>
        <w:spacing w:after="0" w:line="20" w:lineRule="atLeast"/>
        <w:ind w:left="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>
        <w:rPr>
          <w:rFonts w:ascii="Arial" w:hAnsi="Arial" w:cs="Arial"/>
          <w:szCs w:val="24"/>
        </w:rPr>
        <w:t>4204</w:t>
      </w:r>
      <w:r w:rsidRPr="001E68B5">
        <w:rPr>
          <w:rFonts w:ascii="Arial" w:hAnsi="Arial" w:cs="Arial"/>
          <w:szCs w:val="24"/>
        </w:rPr>
        <w:t xml:space="preserve"> (3)</w:t>
      </w:r>
      <w:r w:rsidRPr="001E68B5">
        <w:rPr>
          <w:rFonts w:ascii="Arial" w:hAnsi="Arial" w:cs="Arial"/>
          <w:b/>
          <w:szCs w:val="24"/>
        </w:rPr>
        <w:tab/>
      </w:r>
      <w:r w:rsidR="00D1115D">
        <w:rPr>
          <w:rFonts w:ascii="Arial" w:hAnsi="Arial" w:cs="Arial"/>
          <w:b/>
          <w:szCs w:val="24"/>
        </w:rPr>
        <w:tab/>
      </w:r>
      <w:r w:rsidR="00D1115D">
        <w:rPr>
          <w:rFonts w:ascii="Arial" w:hAnsi="Arial" w:cs="Arial"/>
          <w:b/>
          <w:szCs w:val="24"/>
        </w:rPr>
        <w:tab/>
      </w:r>
      <w:r w:rsidRPr="001E68B5">
        <w:rPr>
          <w:rFonts w:ascii="Arial" w:hAnsi="Arial" w:cs="Arial"/>
          <w:b/>
          <w:szCs w:val="24"/>
        </w:rPr>
        <w:t xml:space="preserve">INORGANIC &amp;PHYSICAL CHEMISTRY </w:t>
      </w:r>
      <w:r w:rsidRPr="001E68B5">
        <w:rPr>
          <w:rFonts w:ascii="Arial" w:hAnsi="Arial" w:cs="Arial"/>
          <w:szCs w:val="24"/>
        </w:rPr>
        <w:t>MAX.MARKS:100</w:t>
      </w:r>
    </w:p>
    <w:p w:rsidR="001E68B5" w:rsidRPr="001E68B5" w:rsidRDefault="001E68B5" w:rsidP="001E68B5">
      <w:pPr>
        <w:spacing w:after="0" w:line="20" w:lineRule="atLeast"/>
        <w:ind w:left="0" w:firstLine="0"/>
        <w:rPr>
          <w:rFonts w:ascii="Arial" w:hAnsi="Arial" w:cs="Arial"/>
          <w:b/>
          <w:bCs/>
          <w:szCs w:val="24"/>
        </w:rPr>
      </w:pPr>
      <w:proofErr w:type="spellStart"/>
      <w:proofErr w:type="gramStart"/>
      <w:r w:rsidRPr="001E68B5">
        <w:rPr>
          <w:rFonts w:ascii="Arial" w:hAnsi="Arial" w:cs="Arial"/>
          <w:szCs w:val="24"/>
        </w:rPr>
        <w:t>w.e.f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. 20-21 admitted batch-“20AH” </w:t>
      </w:r>
      <w:r w:rsidR="00D1115D">
        <w:rPr>
          <w:rFonts w:ascii="Arial" w:hAnsi="Arial" w:cs="Arial"/>
          <w:szCs w:val="24"/>
        </w:rPr>
        <w:t xml:space="preserve">          </w:t>
      </w:r>
      <w:r w:rsidRPr="001E68B5">
        <w:rPr>
          <w:rFonts w:ascii="Arial" w:hAnsi="Arial" w:cs="Arial"/>
          <w:b/>
          <w:szCs w:val="24"/>
        </w:rPr>
        <w:t>SYLLABUS</w:t>
      </w:r>
    </w:p>
    <w:p w:rsidR="001E68B5" w:rsidRPr="001E68B5" w:rsidRDefault="001E68B5" w:rsidP="004A627B">
      <w:pPr>
        <w:spacing w:after="0" w:line="20" w:lineRule="atLeast"/>
        <w:ind w:left="0" w:firstLine="0"/>
        <w:rPr>
          <w:rFonts w:ascii="Arial" w:hAnsi="Arial" w:cs="Arial"/>
          <w:b/>
          <w:bCs/>
          <w:szCs w:val="24"/>
        </w:rPr>
      </w:pPr>
    </w:p>
    <w:p w:rsidR="00560287" w:rsidRPr="001E68B5" w:rsidRDefault="001E68B5" w:rsidP="001E68B5">
      <w:pPr>
        <w:spacing w:after="0" w:line="20" w:lineRule="atLeast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b/>
          <w:szCs w:val="24"/>
        </w:rPr>
        <w:t xml:space="preserve">COURSE OUTCOMES: </w:t>
      </w:r>
      <w:r w:rsidR="00560287" w:rsidRPr="001E68B5">
        <w:rPr>
          <w:rFonts w:ascii="Arial" w:hAnsi="Arial" w:cs="Arial"/>
          <w:szCs w:val="24"/>
        </w:rPr>
        <w:t xml:space="preserve">At the end of the course, the student will be able to; </w:t>
      </w:r>
    </w:p>
    <w:p w:rsidR="00560287" w:rsidRPr="001E68B5" w:rsidRDefault="001E68B5" w:rsidP="001E68B5">
      <w:pPr>
        <w:pStyle w:val="ListParagraph"/>
        <w:numPr>
          <w:ilvl w:val="0"/>
          <w:numId w:val="9"/>
        </w:numPr>
        <w:spacing w:after="0" w:line="20" w:lineRule="atLeast"/>
        <w:ind w:left="90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Understand </w:t>
      </w:r>
      <w:r w:rsidRPr="001E68B5">
        <w:rPr>
          <w:rFonts w:ascii="Arial" w:hAnsi="Arial" w:cs="Arial"/>
          <w:szCs w:val="24"/>
        </w:rPr>
        <w:tab/>
        <w:t>concepts o</w:t>
      </w:r>
      <w:r w:rsidR="00560287" w:rsidRPr="001E68B5">
        <w:rPr>
          <w:rFonts w:ascii="Arial" w:hAnsi="Arial" w:cs="Arial"/>
          <w:szCs w:val="24"/>
        </w:rPr>
        <w:t xml:space="preserve">f boundary conditions and quantization, probability distribution, most probable values, uncertainty and expectation values </w:t>
      </w:r>
    </w:p>
    <w:p w:rsidR="001E68B5" w:rsidRPr="001E68B5" w:rsidRDefault="00560287" w:rsidP="001E68B5">
      <w:pPr>
        <w:pStyle w:val="ListParagraph"/>
        <w:numPr>
          <w:ilvl w:val="0"/>
          <w:numId w:val="9"/>
        </w:numPr>
        <w:spacing w:after="0" w:line="20" w:lineRule="atLeast"/>
        <w:ind w:left="90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Application of quantization to spectroscopy. </w:t>
      </w:r>
    </w:p>
    <w:p w:rsidR="00560287" w:rsidRPr="001E68B5" w:rsidRDefault="00560287" w:rsidP="001E68B5">
      <w:pPr>
        <w:pStyle w:val="ListParagraph"/>
        <w:numPr>
          <w:ilvl w:val="0"/>
          <w:numId w:val="9"/>
        </w:numPr>
        <w:spacing w:after="0" w:line="20" w:lineRule="atLeast"/>
        <w:ind w:left="90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Various types of spectra and the </w:t>
      </w:r>
      <w:proofErr w:type="spellStart"/>
      <w:r w:rsidRPr="001E68B5">
        <w:rPr>
          <w:rFonts w:ascii="Arial" w:hAnsi="Arial" w:cs="Arial"/>
          <w:szCs w:val="24"/>
        </w:rPr>
        <w:t>irusein</w:t>
      </w:r>
      <w:proofErr w:type="spellEnd"/>
      <w:r w:rsidRPr="001E68B5">
        <w:rPr>
          <w:rFonts w:ascii="Arial" w:hAnsi="Arial" w:cs="Arial"/>
          <w:szCs w:val="24"/>
        </w:rPr>
        <w:t xml:space="preserve"> structure determination. </w:t>
      </w:r>
    </w:p>
    <w:p w:rsidR="00560287" w:rsidRPr="00317B50" w:rsidRDefault="00560287" w:rsidP="001E68B5">
      <w:pPr>
        <w:spacing w:after="0" w:line="20" w:lineRule="atLeast"/>
        <w:ind w:left="0" w:firstLine="0"/>
        <w:jc w:val="left"/>
        <w:rPr>
          <w:rFonts w:ascii="Arial" w:hAnsi="Arial" w:cs="Arial"/>
          <w:sz w:val="18"/>
          <w:szCs w:val="24"/>
        </w:rPr>
      </w:pPr>
    </w:p>
    <w:p w:rsidR="00560287" w:rsidRPr="001E68B5" w:rsidRDefault="00560287" w:rsidP="001E68B5">
      <w:pPr>
        <w:spacing w:after="0" w:line="20" w:lineRule="atLeast"/>
        <w:ind w:left="0" w:firstLine="0"/>
        <w:jc w:val="left"/>
        <w:rPr>
          <w:rFonts w:ascii="Arial" w:hAnsi="Arial" w:cs="Arial"/>
          <w:szCs w:val="24"/>
        </w:rPr>
      </w:pPr>
    </w:p>
    <w:p w:rsidR="00560287" w:rsidRPr="001E68B5" w:rsidRDefault="001E68B5" w:rsidP="001E68B5">
      <w:pPr>
        <w:pStyle w:val="Heading2"/>
        <w:spacing w:after="0" w:line="20" w:lineRule="atLeast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UNIT –I</w:t>
      </w:r>
      <w:r w:rsidR="00D1115D">
        <w:rPr>
          <w:rFonts w:ascii="Arial" w:hAnsi="Arial" w:cs="Arial"/>
          <w:szCs w:val="24"/>
        </w:rPr>
        <w:t>: COORDINATION CHEMISTRY:</w:t>
      </w:r>
      <w:r w:rsidR="00560287" w:rsidRPr="001E68B5">
        <w:rPr>
          <w:rFonts w:ascii="Arial" w:hAnsi="Arial" w:cs="Arial"/>
          <w:szCs w:val="24"/>
        </w:rPr>
        <w:tab/>
      </w:r>
      <w:r w:rsidR="00560287" w:rsidRPr="001E68B5">
        <w:rPr>
          <w:rFonts w:ascii="Arial" w:hAnsi="Arial" w:cs="Arial"/>
          <w:b w:val="0"/>
          <w:szCs w:val="24"/>
        </w:rPr>
        <w:tab/>
      </w:r>
    </w:p>
    <w:p w:rsidR="001E68B5" w:rsidRDefault="00560287" w:rsidP="001E68B5">
      <w:pPr>
        <w:spacing w:after="0" w:line="20" w:lineRule="atLeast"/>
        <w:ind w:left="528" w:right="239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IUPAC nomenclature of coordination compounds, Structural and stereoisomerism in complexes with coordination numbers 4 and 6. Valence Bond Theory (VBT): Inner and outer orbital complexes. Limitations of VBT, Crystal field effect, octahedral symmetry. Crystal field stabilization energy (CFSE), Crystal field effects for weak and strong fields. </w:t>
      </w:r>
      <w:proofErr w:type="gramStart"/>
      <w:r w:rsidRPr="001E68B5">
        <w:rPr>
          <w:rFonts w:ascii="Arial" w:hAnsi="Arial" w:cs="Arial"/>
          <w:szCs w:val="24"/>
        </w:rPr>
        <w:t xml:space="preserve">Tetrahedral symmetry, Factors affecting the magnitude of crystal field splitting energy, </w:t>
      </w:r>
      <w:proofErr w:type="spellStart"/>
      <w:r w:rsidRPr="001E68B5">
        <w:rPr>
          <w:rFonts w:ascii="Arial" w:hAnsi="Arial" w:cs="Arial"/>
          <w:szCs w:val="24"/>
        </w:rPr>
        <w:t>Spectrochemical</w:t>
      </w:r>
      <w:proofErr w:type="spellEnd"/>
      <w:r w:rsidRPr="001E68B5">
        <w:rPr>
          <w:rFonts w:ascii="Arial" w:hAnsi="Arial" w:cs="Arial"/>
          <w:szCs w:val="24"/>
        </w:rPr>
        <w:t xml:space="preserve"> series, Comparison of CFSE for Octahedral and Tetrahedral complexes, Tetragonal distortion of octahedral geometry, </w:t>
      </w:r>
      <w:proofErr w:type="spellStart"/>
      <w:r w:rsidRPr="001E68B5">
        <w:rPr>
          <w:rFonts w:ascii="Arial" w:hAnsi="Arial" w:cs="Arial"/>
          <w:szCs w:val="24"/>
        </w:rPr>
        <w:t>Jahn</w:t>
      </w:r>
      <w:proofErr w:type="spellEnd"/>
      <w:r w:rsidRPr="001E68B5">
        <w:rPr>
          <w:rFonts w:ascii="Arial" w:hAnsi="Arial" w:cs="Arial"/>
          <w:szCs w:val="24"/>
        </w:rPr>
        <w:t>-Teller distortion, square planar coordination.</w:t>
      </w:r>
      <w:proofErr w:type="gramEnd"/>
    </w:p>
    <w:p w:rsidR="00560287" w:rsidRPr="001E68B5" w:rsidRDefault="001E68B5" w:rsidP="001E68B5">
      <w:pPr>
        <w:spacing w:after="0" w:line="20" w:lineRule="atLeast"/>
        <w:ind w:left="528" w:right="239"/>
        <w:jc w:val="center"/>
        <w:rPr>
          <w:rFonts w:ascii="Arial" w:hAnsi="Arial" w:cs="Arial"/>
          <w:b/>
          <w:szCs w:val="24"/>
        </w:rPr>
      </w:pPr>
      <w:r w:rsidRPr="001E68B5">
        <w:rPr>
          <w:rFonts w:ascii="Arial" w:hAnsi="Arial" w:cs="Arial"/>
          <w:b/>
          <w:szCs w:val="24"/>
        </w:rPr>
        <w:t>INORGANIC CHEMISTRY</w:t>
      </w:r>
    </w:p>
    <w:p w:rsidR="001E68B5" w:rsidRDefault="001E68B5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UNIT –II</w:t>
      </w:r>
      <w:r>
        <w:rPr>
          <w:rFonts w:ascii="Arial" w:hAnsi="Arial" w:cs="Arial"/>
          <w:szCs w:val="24"/>
        </w:rPr>
        <w:t>:</w:t>
      </w:r>
    </w:p>
    <w:p w:rsidR="00560287" w:rsidRPr="001E68B5" w:rsidRDefault="001E68B5" w:rsidP="00D1115D">
      <w:pPr>
        <w:pStyle w:val="Heading2"/>
        <w:numPr>
          <w:ilvl w:val="0"/>
          <w:numId w:val="11"/>
        </w:numPr>
        <w:spacing w:after="0" w:line="360" w:lineRule="auto"/>
        <w:ind w:right="39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INORGANIC</w:t>
      </w:r>
      <w:r w:rsidR="00B2676F">
        <w:rPr>
          <w:rFonts w:ascii="Arial" w:hAnsi="Arial" w:cs="Arial"/>
          <w:szCs w:val="24"/>
        </w:rPr>
        <w:t xml:space="preserve"> </w:t>
      </w:r>
      <w:r w:rsidRPr="001E68B5">
        <w:rPr>
          <w:rFonts w:ascii="Arial" w:hAnsi="Arial" w:cs="Arial"/>
          <w:szCs w:val="24"/>
        </w:rPr>
        <w:t>REACTION</w:t>
      </w:r>
      <w:r w:rsidR="00B2676F">
        <w:rPr>
          <w:rFonts w:ascii="Arial" w:hAnsi="Arial" w:cs="Arial"/>
          <w:szCs w:val="24"/>
        </w:rPr>
        <w:t xml:space="preserve"> </w:t>
      </w:r>
      <w:r w:rsidRPr="001E68B5">
        <w:rPr>
          <w:rFonts w:ascii="Arial" w:hAnsi="Arial" w:cs="Arial"/>
          <w:szCs w:val="24"/>
        </w:rPr>
        <w:t>MECHANISM</w:t>
      </w:r>
      <w:r w:rsidRPr="001E68B5">
        <w:rPr>
          <w:rFonts w:ascii="Arial" w:hAnsi="Arial" w:cs="Arial"/>
          <w:b w:val="0"/>
          <w:szCs w:val="24"/>
        </w:rPr>
        <w:t xml:space="preserve">: </w:t>
      </w:r>
      <w:r w:rsidR="00560287" w:rsidRPr="001E68B5">
        <w:rPr>
          <w:rFonts w:ascii="Arial" w:hAnsi="Arial" w:cs="Arial"/>
          <w:b w:val="0"/>
          <w:szCs w:val="24"/>
        </w:rPr>
        <w:tab/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Introduction to inorganic reaction mechanisms.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  <w:proofErr w:type="gramStart"/>
      <w:r w:rsidRPr="001E68B5">
        <w:rPr>
          <w:rFonts w:ascii="Arial" w:hAnsi="Arial" w:cs="Arial"/>
          <w:szCs w:val="24"/>
        </w:rPr>
        <w:t xml:space="preserve">Concept of reaction pathways, </w:t>
      </w:r>
      <w:proofErr w:type="spellStart"/>
      <w:r w:rsidRPr="001E68B5">
        <w:rPr>
          <w:rFonts w:ascii="Arial" w:hAnsi="Arial" w:cs="Arial"/>
          <w:szCs w:val="24"/>
        </w:rPr>
        <w:t>transitionstate</w:t>
      </w:r>
      <w:proofErr w:type="spellEnd"/>
      <w:r w:rsidRPr="001E68B5">
        <w:rPr>
          <w:rFonts w:ascii="Arial" w:hAnsi="Arial" w:cs="Arial"/>
          <w:szCs w:val="24"/>
        </w:rPr>
        <w:t>, intermediate and activated complex.</w:t>
      </w:r>
      <w:proofErr w:type="gramEnd"/>
      <w:r w:rsidRPr="001E68B5">
        <w:rPr>
          <w:rFonts w:ascii="Arial" w:hAnsi="Arial" w:cs="Arial"/>
          <w:szCs w:val="24"/>
        </w:rPr>
        <w:t xml:space="preserve"> Labile and inert complexes</w:t>
      </w:r>
      <w:proofErr w:type="gramStart"/>
      <w:r w:rsidRPr="001E68B5">
        <w:rPr>
          <w:rFonts w:ascii="Arial" w:hAnsi="Arial" w:cs="Arial"/>
          <w:szCs w:val="24"/>
        </w:rPr>
        <w:t xml:space="preserve">,  </w:t>
      </w:r>
      <w:proofErr w:type="spellStart"/>
      <w:r w:rsidRPr="001E68B5">
        <w:rPr>
          <w:rFonts w:ascii="Arial" w:hAnsi="Arial" w:cs="Arial"/>
          <w:szCs w:val="24"/>
        </w:rPr>
        <w:t>lig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 and substitution reactions - SN</w:t>
      </w:r>
      <w:r w:rsidRPr="001E68B5">
        <w:rPr>
          <w:rFonts w:ascii="Arial" w:hAnsi="Arial" w:cs="Arial"/>
          <w:szCs w:val="24"/>
          <w:vertAlign w:val="superscript"/>
        </w:rPr>
        <w:t xml:space="preserve">1 </w:t>
      </w:r>
      <w:r w:rsidRPr="001E68B5">
        <w:rPr>
          <w:rFonts w:ascii="Arial" w:hAnsi="Arial" w:cs="Arial"/>
          <w:szCs w:val="24"/>
        </w:rPr>
        <w:t>and SN</w:t>
      </w:r>
      <w:r w:rsidRPr="001E68B5">
        <w:rPr>
          <w:rFonts w:ascii="Arial" w:hAnsi="Arial" w:cs="Arial"/>
          <w:szCs w:val="24"/>
          <w:vertAlign w:val="superscript"/>
        </w:rPr>
        <w:t>2</w:t>
      </w:r>
      <w:r w:rsidRPr="001E68B5">
        <w:rPr>
          <w:rFonts w:ascii="Arial" w:hAnsi="Arial" w:cs="Arial"/>
          <w:szCs w:val="24"/>
        </w:rPr>
        <w:t xml:space="preserve">,Substitutionreactions in square planar complexes, Trans-effect, the </w:t>
      </w:r>
      <w:proofErr w:type="spellStart"/>
      <w:r w:rsidRPr="001E68B5">
        <w:rPr>
          <w:rFonts w:ascii="Arial" w:hAnsi="Arial" w:cs="Arial"/>
          <w:szCs w:val="24"/>
        </w:rPr>
        <w:t>ories</w:t>
      </w:r>
      <w:proofErr w:type="spellEnd"/>
      <w:r w:rsidRPr="001E68B5">
        <w:rPr>
          <w:rFonts w:ascii="Arial" w:hAnsi="Arial" w:cs="Arial"/>
          <w:szCs w:val="24"/>
        </w:rPr>
        <w:t xml:space="preserve"> of trans effect and its applications </w:t>
      </w:r>
    </w:p>
    <w:p w:rsidR="00560287" w:rsidRPr="001E68B5" w:rsidRDefault="001E68B5" w:rsidP="00D1115D">
      <w:pPr>
        <w:pStyle w:val="Heading2"/>
        <w:numPr>
          <w:ilvl w:val="0"/>
          <w:numId w:val="11"/>
        </w:numPr>
        <w:tabs>
          <w:tab w:val="center" w:pos="2280"/>
          <w:tab w:val="center" w:pos="8589"/>
        </w:tabs>
        <w:spacing w:after="0" w:line="360" w:lineRule="auto"/>
        <w:jc w:val="lef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STABILITY OF METAL COMPLEXES: </w:t>
      </w:r>
      <w:r w:rsidR="00560287" w:rsidRPr="001E68B5">
        <w:rPr>
          <w:rFonts w:ascii="Arial" w:hAnsi="Arial" w:cs="Arial"/>
          <w:szCs w:val="24"/>
        </w:rPr>
        <w:tab/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 xml:space="preserve">Thermodynamic stability and kinetic stability, factors affecting the stability of metal complexes, </w:t>
      </w:r>
      <w:proofErr w:type="spellStart"/>
      <w:r w:rsidRPr="001E68B5">
        <w:rPr>
          <w:rFonts w:ascii="Arial" w:hAnsi="Arial" w:cs="Arial"/>
          <w:szCs w:val="24"/>
        </w:rPr>
        <w:t>chelate</w:t>
      </w:r>
      <w:proofErr w:type="spellEnd"/>
      <w:r w:rsidRPr="001E68B5">
        <w:rPr>
          <w:rFonts w:ascii="Arial" w:hAnsi="Arial" w:cs="Arial"/>
          <w:szCs w:val="24"/>
        </w:rPr>
        <w:t xml:space="preserve"> effect, determination of composition of complex by Job's method and mole ratio method.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</w:p>
    <w:p w:rsidR="00560287" w:rsidRPr="001E68B5" w:rsidRDefault="001E68B5" w:rsidP="001E68B5">
      <w:pPr>
        <w:pStyle w:val="Heading2"/>
        <w:tabs>
          <w:tab w:val="center" w:pos="1810"/>
          <w:tab w:val="center" w:pos="9369"/>
        </w:tabs>
        <w:spacing w:after="0" w:line="360" w:lineRule="auto"/>
        <w:ind w:lef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BIOINORGANIC CHEMISTRY</w:t>
      </w:r>
    </w:p>
    <w:p w:rsidR="00560287" w:rsidRPr="001E68B5" w:rsidRDefault="00560287" w:rsidP="001E68B5">
      <w:pPr>
        <w:pStyle w:val="ListParagraph"/>
        <w:numPr>
          <w:ilvl w:val="0"/>
          <w:numId w:val="10"/>
        </w:numPr>
        <w:tabs>
          <w:tab w:val="left" w:pos="9360"/>
        </w:tabs>
        <w:spacing w:after="0" w:line="360" w:lineRule="auto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szCs w:val="24"/>
        </w:rPr>
        <w:t>Metalions</w:t>
      </w:r>
      <w:proofErr w:type="spellEnd"/>
      <w:r w:rsidRPr="001E68B5">
        <w:rPr>
          <w:rFonts w:ascii="Arial" w:hAnsi="Arial" w:cs="Arial"/>
          <w:szCs w:val="24"/>
        </w:rPr>
        <w:t xml:space="preserve"> present </w:t>
      </w:r>
      <w:proofErr w:type="spellStart"/>
      <w:r w:rsidRPr="001E68B5">
        <w:rPr>
          <w:rFonts w:ascii="Arial" w:hAnsi="Arial" w:cs="Arial"/>
          <w:szCs w:val="24"/>
        </w:rPr>
        <w:t>inbiological</w:t>
      </w:r>
      <w:proofErr w:type="spellEnd"/>
      <w:r w:rsidRPr="001E68B5">
        <w:rPr>
          <w:rFonts w:ascii="Arial" w:hAnsi="Arial" w:cs="Arial"/>
          <w:szCs w:val="24"/>
        </w:rPr>
        <w:t xml:space="preserve"> systems, classification of elements according to their action in biological system. Geochemical effect on the distribution of metals, Sodium/K- pump, </w:t>
      </w:r>
      <w:proofErr w:type="spellStart"/>
      <w:r w:rsidRPr="001E68B5">
        <w:rPr>
          <w:rFonts w:ascii="Arial" w:hAnsi="Arial" w:cs="Arial"/>
          <w:szCs w:val="24"/>
        </w:rPr>
        <w:t>carbonicanhydrase</w:t>
      </w:r>
      <w:proofErr w:type="spellEnd"/>
      <w:r w:rsidRPr="001E68B5">
        <w:rPr>
          <w:rFonts w:ascii="Arial" w:hAnsi="Arial" w:cs="Arial"/>
          <w:szCs w:val="24"/>
        </w:rPr>
        <w:t xml:space="preserve"> and </w:t>
      </w:r>
      <w:proofErr w:type="spellStart"/>
      <w:r w:rsidRPr="001E68B5">
        <w:rPr>
          <w:rFonts w:ascii="Arial" w:hAnsi="Arial" w:cs="Arial"/>
          <w:szCs w:val="24"/>
        </w:rPr>
        <w:t>carboxypeptidase</w:t>
      </w:r>
      <w:proofErr w:type="spellEnd"/>
      <w:r w:rsidRPr="001E68B5">
        <w:rPr>
          <w:rFonts w:ascii="Arial" w:hAnsi="Arial" w:cs="Arial"/>
          <w:szCs w:val="24"/>
        </w:rPr>
        <w:t xml:space="preserve">. </w:t>
      </w:r>
    </w:p>
    <w:p w:rsidR="00560287" w:rsidRPr="001E68B5" w:rsidRDefault="00560287" w:rsidP="001E68B5">
      <w:pPr>
        <w:pStyle w:val="ListParagraph"/>
        <w:numPr>
          <w:ilvl w:val="0"/>
          <w:numId w:val="10"/>
        </w:numPr>
        <w:tabs>
          <w:tab w:val="left" w:pos="9360"/>
        </w:tabs>
        <w:spacing w:after="0" w:line="360" w:lineRule="auto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Excess and deficiency of </w:t>
      </w:r>
      <w:proofErr w:type="spellStart"/>
      <w:r w:rsidRPr="001E68B5">
        <w:rPr>
          <w:rFonts w:ascii="Arial" w:hAnsi="Arial" w:cs="Arial"/>
          <w:szCs w:val="24"/>
        </w:rPr>
        <w:t>sometracemetals</w:t>
      </w:r>
      <w:proofErr w:type="spellEnd"/>
      <w:r w:rsidRPr="001E68B5">
        <w:rPr>
          <w:rFonts w:ascii="Arial" w:hAnsi="Arial" w:cs="Arial"/>
          <w:szCs w:val="24"/>
        </w:rPr>
        <w:t xml:space="preserve">. </w:t>
      </w:r>
      <w:proofErr w:type="spellStart"/>
      <w:proofErr w:type="gramStart"/>
      <w:r w:rsidRPr="001E68B5">
        <w:rPr>
          <w:rFonts w:ascii="Arial" w:hAnsi="Arial" w:cs="Arial"/>
          <w:szCs w:val="24"/>
        </w:rPr>
        <w:t>Toxicityofmetalions</w:t>
      </w:r>
      <w:proofErr w:type="spellEnd"/>
      <w:r w:rsidRPr="001E68B5">
        <w:rPr>
          <w:rFonts w:ascii="Arial" w:hAnsi="Arial" w:cs="Arial"/>
          <w:szCs w:val="24"/>
        </w:rPr>
        <w:t>(</w:t>
      </w:r>
      <w:proofErr w:type="spellStart"/>
      <w:proofErr w:type="gramEnd"/>
      <w:r w:rsidRPr="001E68B5">
        <w:rPr>
          <w:rFonts w:ascii="Arial" w:hAnsi="Arial" w:cs="Arial"/>
          <w:szCs w:val="24"/>
        </w:rPr>
        <w:t>Hg,Pb,CdandAs</w:t>
      </w:r>
      <w:proofErr w:type="spellEnd"/>
      <w:r w:rsidRPr="001E68B5">
        <w:rPr>
          <w:rFonts w:ascii="Arial" w:hAnsi="Arial" w:cs="Arial"/>
          <w:szCs w:val="24"/>
        </w:rPr>
        <w:t xml:space="preserve">), reasons </w:t>
      </w:r>
      <w:proofErr w:type="spellStart"/>
      <w:r w:rsidRPr="001E68B5">
        <w:rPr>
          <w:rFonts w:ascii="Arial" w:hAnsi="Arial" w:cs="Arial"/>
          <w:szCs w:val="24"/>
        </w:rPr>
        <w:t>fortoxicity</w:t>
      </w:r>
      <w:proofErr w:type="spellEnd"/>
      <w:r w:rsidRPr="001E68B5">
        <w:rPr>
          <w:rFonts w:ascii="Arial" w:hAnsi="Arial" w:cs="Arial"/>
          <w:szCs w:val="24"/>
        </w:rPr>
        <w:t xml:space="preserve">, Use of </w:t>
      </w:r>
      <w:proofErr w:type="spellStart"/>
      <w:r w:rsidRPr="001E68B5">
        <w:rPr>
          <w:rFonts w:ascii="Arial" w:hAnsi="Arial" w:cs="Arial"/>
          <w:szCs w:val="24"/>
        </w:rPr>
        <w:t>chelatingagentsinmedicine</w:t>
      </w:r>
      <w:proofErr w:type="spellEnd"/>
      <w:r w:rsidRPr="001E68B5">
        <w:rPr>
          <w:rFonts w:ascii="Arial" w:hAnsi="Arial" w:cs="Arial"/>
          <w:szCs w:val="24"/>
        </w:rPr>
        <w:t xml:space="preserve">, </w:t>
      </w:r>
      <w:proofErr w:type="spellStart"/>
      <w:r w:rsidRPr="001E68B5">
        <w:rPr>
          <w:rFonts w:ascii="Arial" w:hAnsi="Arial" w:cs="Arial"/>
          <w:szCs w:val="24"/>
        </w:rPr>
        <w:t>Cisplatinasananti-cancerdrug</w:t>
      </w:r>
      <w:proofErr w:type="spellEnd"/>
      <w:r w:rsidRPr="001E68B5">
        <w:rPr>
          <w:rFonts w:ascii="Arial" w:hAnsi="Arial" w:cs="Arial"/>
          <w:szCs w:val="24"/>
        </w:rPr>
        <w:t xml:space="preserve">. Iron and its application in bio-systems, </w:t>
      </w:r>
      <w:proofErr w:type="spellStart"/>
      <w:r w:rsidRPr="001E68B5">
        <w:rPr>
          <w:rFonts w:ascii="Arial" w:hAnsi="Arial" w:cs="Arial"/>
          <w:szCs w:val="24"/>
        </w:rPr>
        <w:t>Haemoglobin</w:t>
      </w:r>
      <w:proofErr w:type="gramStart"/>
      <w:r w:rsidRPr="001E68B5">
        <w:rPr>
          <w:rFonts w:ascii="Arial" w:hAnsi="Arial" w:cs="Arial"/>
          <w:szCs w:val="24"/>
        </w:rPr>
        <w:t>,Myoglobin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. Storage and transfer </w:t>
      </w:r>
      <w:proofErr w:type="gramStart"/>
      <w:r w:rsidRPr="001E68B5">
        <w:rPr>
          <w:rFonts w:ascii="Arial" w:hAnsi="Arial" w:cs="Arial"/>
          <w:szCs w:val="24"/>
        </w:rPr>
        <w:t>of  iron</w:t>
      </w:r>
      <w:proofErr w:type="gramEnd"/>
      <w:r w:rsidRPr="001E68B5">
        <w:rPr>
          <w:rFonts w:ascii="Arial" w:hAnsi="Arial" w:cs="Arial"/>
          <w:szCs w:val="24"/>
        </w:rPr>
        <w:t xml:space="preserve">. </w:t>
      </w:r>
    </w:p>
    <w:p w:rsidR="001E68B5" w:rsidRDefault="00560287" w:rsidP="001E68B5">
      <w:pPr>
        <w:pStyle w:val="Heading2"/>
        <w:spacing w:after="0" w:line="360" w:lineRule="auto"/>
        <w:ind w:left="543" w:right="39"/>
        <w:jc w:val="center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PHYSICAL CHEMISTRY </w:t>
      </w:r>
      <w:r w:rsidRPr="001E68B5">
        <w:rPr>
          <w:rFonts w:ascii="Arial" w:hAnsi="Arial" w:cs="Arial"/>
          <w:szCs w:val="24"/>
        </w:rPr>
        <w:tab/>
      </w:r>
    </w:p>
    <w:p w:rsidR="00560287" w:rsidRPr="001E68B5" w:rsidRDefault="001E68B5" w:rsidP="001E68B5">
      <w:pPr>
        <w:pStyle w:val="Heading2"/>
        <w:spacing w:after="0" w:line="360" w:lineRule="auto"/>
        <w:ind w:left="90" w:right="39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UNIT-</w:t>
      </w:r>
      <w:r w:rsidR="00D1115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III: </w:t>
      </w:r>
      <w:r w:rsidRPr="001E68B5">
        <w:rPr>
          <w:rFonts w:ascii="Arial" w:hAnsi="Arial" w:cs="Arial"/>
          <w:szCs w:val="24"/>
        </w:rPr>
        <w:t>PHASE RULE</w:t>
      </w:r>
      <w:r>
        <w:rPr>
          <w:rFonts w:ascii="Arial" w:hAnsi="Arial" w:cs="Arial"/>
          <w:szCs w:val="24"/>
        </w:rPr>
        <w:t>:</w:t>
      </w:r>
    </w:p>
    <w:p w:rsidR="00560287" w:rsidRPr="001E68B5" w:rsidRDefault="00560287" w:rsidP="001E68B5">
      <w:pPr>
        <w:spacing w:after="0" w:line="360" w:lineRule="auto"/>
        <w:ind w:left="525" w:right="239" w:firstLine="720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b/>
          <w:szCs w:val="24"/>
        </w:rPr>
        <w:t>6</w:t>
      </w:r>
      <w:r w:rsidRPr="001E68B5">
        <w:rPr>
          <w:rFonts w:ascii="Arial" w:hAnsi="Arial" w:cs="Arial"/>
          <w:b/>
          <w:szCs w:val="24"/>
          <w:vertAlign w:val="superscript"/>
        </w:rPr>
        <w:t>Th</w:t>
      </w:r>
      <w:r w:rsidRPr="001E68B5">
        <w:rPr>
          <w:rFonts w:ascii="Arial" w:hAnsi="Arial" w:cs="Arial"/>
          <w:szCs w:val="24"/>
        </w:rPr>
        <w:t>Concept of phase, components, degrees of freedom.</w:t>
      </w:r>
      <w:proofErr w:type="gramEnd"/>
      <w:r w:rsidRPr="001E68B5">
        <w:rPr>
          <w:rFonts w:ascii="Arial" w:hAnsi="Arial" w:cs="Arial"/>
          <w:szCs w:val="24"/>
        </w:rPr>
        <w:t xml:space="preserve"> Thermodynamic derivation of Gibbs phase rule. Phase diagram of one component system - water system, Study of Phase diagrams of Simple eutectic systems </w:t>
      </w:r>
      <w:proofErr w:type="spellStart"/>
      <w:r w:rsidRPr="001E68B5">
        <w:rPr>
          <w:rFonts w:ascii="Arial" w:hAnsi="Arial" w:cs="Arial"/>
          <w:szCs w:val="24"/>
        </w:rPr>
        <w:t>i</w:t>
      </w:r>
      <w:proofErr w:type="spellEnd"/>
      <w:r w:rsidRPr="001E68B5">
        <w:rPr>
          <w:rFonts w:ascii="Arial" w:hAnsi="Arial" w:cs="Arial"/>
          <w:szCs w:val="24"/>
        </w:rPr>
        <w:t xml:space="preserve">) </w:t>
      </w:r>
      <w:proofErr w:type="spellStart"/>
      <w:r w:rsidRPr="001E68B5">
        <w:rPr>
          <w:rFonts w:ascii="Arial" w:hAnsi="Arial" w:cs="Arial"/>
          <w:szCs w:val="24"/>
        </w:rPr>
        <w:t>Pb</w:t>
      </w:r>
      <w:proofErr w:type="spellEnd"/>
      <w:r w:rsidRPr="001E68B5">
        <w:rPr>
          <w:rFonts w:ascii="Arial" w:hAnsi="Arial" w:cs="Arial"/>
          <w:szCs w:val="24"/>
        </w:rPr>
        <w:t xml:space="preserve">-Ag system, </w:t>
      </w:r>
      <w:proofErr w:type="spellStart"/>
      <w:r w:rsidRPr="001E68B5">
        <w:rPr>
          <w:rFonts w:ascii="Arial" w:hAnsi="Arial" w:cs="Arial"/>
          <w:szCs w:val="24"/>
        </w:rPr>
        <w:t>desilverisation</w:t>
      </w:r>
      <w:proofErr w:type="spellEnd"/>
      <w:r w:rsidRPr="001E68B5">
        <w:rPr>
          <w:rFonts w:ascii="Arial" w:hAnsi="Arial" w:cs="Arial"/>
          <w:szCs w:val="24"/>
        </w:rPr>
        <w:t xml:space="preserve"> of lead ii) </w:t>
      </w:r>
      <w:proofErr w:type="spellStart"/>
      <w:r w:rsidRPr="001E68B5">
        <w:rPr>
          <w:rFonts w:ascii="Arial" w:hAnsi="Arial" w:cs="Arial"/>
          <w:szCs w:val="24"/>
        </w:rPr>
        <w:t>NaCl</w:t>
      </w:r>
      <w:proofErr w:type="spellEnd"/>
      <w:r w:rsidRPr="001E68B5">
        <w:rPr>
          <w:rFonts w:ascii="Arial" w:hAnsi="Arial" w:cs="Arial"/>
          <w:szCs w:val="24"/>
        </w:rPr>
        <w:t xml:space="preserve">-Water system, Congruent and incongruent melting point- Definition and examples for systems having congruent and incongruent melting point , freezing mixtures. </w:t>
      </w:r>
    </w:p>
    <w:p w:rsidR="00EF2E53" w:rsidRDefault="00EF2E53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b w:val="0"/>
          <w:szCs w:val="24"/>
        </w:rPr>
      </w:pPr>
    </w:p>
    <w:p w:rsidR="00EF2E53" w:rsidRDefault="00EF2E53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r w:rsidRPr="00EF2E53">
        <w:rPr>
          <w:rFonts w:ascii="Arial" w:hAnsi="Arial" w:cs="Arial"/>
          <w:b w:val="0"/>
          <w:szCs w:val="24"/>
        </w:rPr>
        <w:t>CH 4204 (3)</w:t>
      </w:r>
      <w:r w:rsidRPr="00EF2E53">
        <w:rPr>
          <w:rFonts w:ascii="Arial" w:hAnsi="Arial" w:cs="Arial"/>
          <w:b w:val="0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EF2E53">
        <w:rPr>
          <w:rFonts w:ascii="Arial" w:hAnsi="Arial" w:cs="Arial"/>
          <w:b w:val="0"/>
          <w:szCs w:val="24"/>
        </w:rPr>
        <w:t>:</w:t>
      </w:r>
      <w:proofErr w:type="gramStart"/>
      <w:r w:rsidRPr="00EF2E53">
        <w:rPr>
          <w:rFonts w:ascii="Arial" w:hAnsi="Arial" w:cs="Arial"/>
          <w:b w:val="0"/>
          <w:szCs w:val="24"/>
        </w:rPr>
        <w:t>:2</w:t>
      </w:r>
      <w:proofErr w:type="gramEnd"/>
      <w:r w:rsidRPr="00EF2E53">
        <w:rPr>
          <w:rFonts w:ascii="Arial" w:hAnsi="Arial" w:cs="Arial"/>
          <w:b w:val="0"/>
          <w:szCs w:val="24"/>
        </w:rPr>
        <w:t>::</w:t>
      </w:r>
    </w:p>
    <w:p w:rsidR="00EF2E53" w:rsidRDefault="00EF2E53" w:rsidP="00EF2E53">
      <w:pPr>
        <w:pStyle w:val="Heading2"/>
        <w:spacing w:after="0" w:line="240" w:lineRule="auto"/>
        <w:ind w:left="0" w:right="39" w:firstLine="0"/>
        <w:rPr>
          <w:rFonts w:ascii="Arial" w:hAnsi="Arial" w:cs="Arial"/>
          <w:szCs w:val="24"/>
        </w:rPr>
      </w:pPr>
    </w:p>
    <w:p w:rsidR="00560287" w:rsidRPr="001E68B5" w:rsidRDefault="00560287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UNIT-</w:t>
      </w:r>
      <w:r w:rsidR="00D1115D">
        <w:rPr>
          <w:rFonts w:ascii="Arial" w:hAnsi="Arial" w:cs="Arial"/>
          <w:szCs w:val="24"/>
        </w:rPr>
        <w:t xml:space="preserve"> </w:t>
      </w:r>
      <w:r w:rsidRPr="001E68B5">
        <w:rPr>
          <w:rFonts w:ascii="Arial" w:hAnsi="Arial" w:cs="Arial"/>
          <w:szCs w:val="24"/>
        </w:rPr>
        <w:t>IV</w:t>
      </w:r>
      <w:r w:rsidR="001E68B5">
        <w:rPr>
          <w:rFonts w:ascii="Arial" w:hAnsi="Arial" w:cs="Arial"/>
          <w:szCs w:val="24"/>
        </w:rPr>
        <w:t>:</w:t>
      </w:r>
      <w:r w:rsidR="00D1115D">
        <w:rPr>
          <w:rFonts w:ascii="Arial" w:hAnsi="Arial" w:cs="Arial"/>
          <w:szCs w:val="24"/>
        </w:rPr>
        <w:t xml:space="preserve"> </w:t>
      </w:r>
      <w:r w:rsidR="001E68B5" w:rsidRPr="001E68B5">
        <w:rPr>
          <w:rFonts w:ascii="Arial" w:hAnsi="Arial" w:cs="Arial"/>
          <w:szCs w:val="24"/>
        </w:rPr>
        <w:t>ELECTRO</w:t>
      </w:r>
      <w:r w:rsidR="00B2676F">
        <w:rPr>
          <w:rFonts w:ascii="Arial" w:hAnsi="Arial" w:cs="Arial"/>
          <w:szCs w:val="24"/>
        </w:rPr>
        <w:t xml:space="preserve"> </w:t>
      </w:r>
      <w:r w:rsidR="001E68B5" w:rsidRPr="001E68B5">
        <w:rPr>
          <w:rFonts w:ascii="Arial" w:hAnsi="Arial" w:cs="Arial"/>
          <w:szCs w:val="24"/>
        </w:rPr>
        <w:t xml:space="preserve">CHEMISTRY </w:t>
      </w:r>
      <w:r w:rsidR="001E68B5" w:rsidRPr="001E68B5">
        <w:rPr>
          <w:rFonts w:ascii="Arial" w:hAnsi="Arial" w:cs="Arial"/>
          <w:szCs w:val="24"/>
        </w:rPr>
        <w:tab/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Specific conductance, equivalent conductance and molar conductance- Definition and effect of dilution.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  <w:proofErr w:type="gramStart"/>
      <w:r w:rsidRPr="001E68B5">
        <w:rPr>
          <w:rFonts w:ascii="Arial" w:hAnsi="Arial" w:cs="Arial"/>
          <w:szCs w:val="24"/>
        </w:rPr>
        <w:t>Cell constant.</w:t>
      </w:r>
      <w:proofErr w:type="gramEnd"/>
      <w:r w:rsidRPr="001E68B5">
        <w:rPr>
          <w:rFonts w:ascii="Arial" w:hAnsi="Arial" w:cs="Arial"/>
          <w:szCs w:val="24"/>
        </w:rPr>
        <w:t xml:space="preserve"> Strong and weak electrolytes, </w:t>
      </w:r>
      <w:proofErr w:type="spellStart"/>
      <w:r w:rsidRPr="001E68B5">
        <w:rPr>
          <w:rFonts w:ascii="Arial" w:hAnsi="Arial" w:cs="Arial"/>
          <w:szCs w:val="24"/>
        </w:rPr>
        <w:t>Kohlrausch's</w:t>
      </w:r>
      <w:proofErr w:type="spellEnd"/>
      <w:r w:rsidRPr="001E68B5">
        <w:rPr>
          <w:rFonts w:ascii="Arial" w:hAnsi="Arial" w:cs="Arial"/>
          <w:szCs w:val="24"/>
        </w:rPr>
        <w:t xml:space="preserve"> law and its applications, Definition of transport number, determination of transport number by </w:t>
      </w:r>
      <w:proofErr w:type="spellStart"/>
      <w:r w:rsidRPr="001E68B5">
        <w:rPr>
          <w:rFonts w:ascii="Arial" w:hAnsi="Arial" w:cs="Arial"/>
          <w:szCs w:val="24"/>
        </w:rPr>
        <w:t>Hittorf’s</w:t>
      </w:r>
      <w:proofErr w:type="spellEnd"/>
      <w:r w:rsidRPr="001E68B5">
        <w:rPr>
          <w:rFonts w:ascii="Arial" w:hAnsi="Arial" w:cs="Arial"/>
          <w:szCs w:val="24"/>
        </w:rPr>
        <w:t xml:space="preserve"> method. </w:t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Debye-</w:t>
      </w:r>
      <w:proofErr w:type="spellStart"/>
      <w:r w:rsidRPr="001E68B5">
        <w:rPr>
          <w:rFonts w:ascii="Arial" w:hAnsi="Arial" w:cs="Arial"/>
          <w:szCs w:val="24"/>
        </w:rPr>
        <w:t>Huckel</w:t>
      </w:r>
      <w:proofErr w:type="spellEnd"/>
      <w:r w:rsidRPr="001E68B5">
        <w:rPr>
          <w:rFonts w:ascii="Arial" w:hAnsi="Arial" w:cs="Arial"/>
          <w:szCs w:val="24"/>
        </w:rPr>
        <w:t>-</w:t>
      </w:r>
      <w:proofErr w:type="spellStart"/>
      <w:r w:rsidRPr="001E68B5">
        <w:rPr>
          <w:rFonts w:ascii="Arial" w:hAnsi="Arial" w:cs="Arial"/>
          <w:szCs w:val="24"/>
        </w:rPr>
        <w:t>Onsagar's</w:t>
      </w:r>
      <w:proofErr w:type="spellEnd"/>
      <w:r w:rsidRPr="001E68B5">
        <w:rPr>
          <w:rFonts w:ascii="Arial" w:hAnsi="Arial" w:cs="Arial"/>
          <w:szCs w:val="24"/>
        </w:rPr>
        <w:t xml:space="preserve"> equation for strong electrolytes (elementary treatment only), Application of conductivity measurements- </w:t>
      </w:r>
      <w:proofErr w:type="spellStart"/>
      <w:r w:rsidRPr="001E68B5">
        <w:rPr>
          <w:rFonts w:ascii="Arial" w:hAnsi="Arial" w:cs="Arial"/>
          <w:szCs w:val="24"/>
        </w:rPr>
        <w:t>conductometric</w:t>
      </w:r>
      <w:proofErr w:type="spellEnd"/>
      <w:r w:rsidRPr="001E68B5">
        <w:rPr>
          <w:rFonts w:ascii="Arial" w:hAnsi="Arial" w:cs="Arial"/>
          <w:szCs w:val="24"/>
        </w:rPr>
        <w:t xml:space="preserve"> titrations.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Electrochemical Cells- Single electrode potential, Types of electrodes with examples: Metal- metal ion, Gas electrode, </w:t>
      </w:r>
      <w:proofErr w:type="gramStart"/>
      <w:r w:rsidRPr="001E68B5">
        <w:rPr>
          <w:rFonts w:ascii="Arial" w:hAnsi="Arial" w:cs="Arial"/>
          <w:szCs w:val="24"/>
        </w:rPr>
        <w:t>Inert</w:t>
      </w:r>
      <w:proofErr w:type="gramEnd"/>
      <w:r w:rsidRPr="001E68B5">
        <w:rPr>
          <w:rFonts w:ascii="Arial" w:hAnsi="Arial" w:cs="Arial"/>
          <w:szCs w:val="24"/>
        </w:rPr>
        <w:t xml:space="preserve"> electrode, </w:t>
      </w:r>
      <w:proofErr w:type="spellStart"/>
      <w:r w:rsidRPr="001E68B5">
        <w:rPr>
          <w:rFonts w:ascii="Arial" w:hAnsi="Arial" w:cs="Arial"/>
          <w:szCs w:val="24"/>
        </w:rPr>
        <w:t>Redox</w:t>
      </w:r>
      <w:proofErr w:type="spellEnd"/>
      <w:r w:rsidRPr="001E68B5">
        <w:rPr>
          <w:rFonts w:ascii="Arial" w:hAnsi="Arial" w:cs="Arial"/>
          <w:szCs w:val="24"/>
        </w:rPr>
        <w:t xml:space="preserve"> electrode, Metal-metal insoluble salt- salt anion. </w:t>
      </w:r>
      <w:proofErr w:type="gramStart"/>
      <w:r w:rsidRPr="001E68B5">
        <w:rPr>
          <w:rFonts w:ascii="Arial" w:hAnsi="Arial" w:cs="Arial"/>
          <w:szCs w:val="24"/>
        </w:rPr>
        <w:t xml:space="preserve">Determination of EMF of a cell, Nernst equation, Applications of EMF measurements - </w:t>
      </w:r>
      <w:proofErr w:type="spellStart"/>
      <w:r w:rsidRPr="001E68B5">
        <w:rPr>
          <w:rFonts w:ascii="Arial" w:hAnsi="Arial" w:cs="Arial"/>
          <w:szCs w:val="24"/>
        </w:rPr>
        <w:t>Potentiometric</w:t>
      </w:r>
      <w:proofErr w:type="spellEnd"/>
      <w:r w:rsidRPr="001E68B5">
        <w:rPr>
          <w:rFonts w:ascii="Arial" w:hAnsi="Arial" w:cs="Arial"/>
          <w:szCs w:val="24"/>
        </w:rPr>
        <w:t xml:space="preserve"> titrations.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Fuel cells- Basic concepts, examples and applications </w:t>
      </w:r>
    </w:p>
    <w:p w:rsidR="00560287" w:rsidRPr="001E68B5" w:rsidRDefault="001E68B5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UNIT-V</w:t>
      </w:r>
      <w:r>
        <w:rPr>
          <w:rFonts w:ascii="Arial" w:hAnsi="Arial" w:cs="Arial"/>
          <w:szCs w:val="24"/>
        </w:rPr>
        <w:t>:</w:t>
      </w:r>
      <w:r w:rsidRPr="001E68B5">
        <w:rPr>
          <w:rFonts w:ascii="Arial" w:hAnsi="Arial" w:cs="Arial"/>
          <w:szCs w:val="24"/>
        </w:rPr>
        <w:t xml:space="preserve"> CHEMICAL KINETICS: </w:t>
      </w:r>
      <w:r w:rsidRPr="001E68B5">
        <w:rPr>
          <w:rFonts w:ascii="Arial" w:hAnsi="Arial" w:cs="Arial"/>
          <w:szCs w:val="24"/>
        </w:rPr>
        <w:tab/>
      </w:r>
    </w:p>
    <w:p w:rsidR="00560287" w:rsidRPr="001E68B5" w:rsidRDefault="00560287" w:rsidP="001E68B5">
      <w:pPr>
        <w:spacing w:after="0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The concept of reaction rates.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  <w:proofErr w:type="gramStart"/>
      <w:r w:rsidRPr="001E68B5">
        <w:rPr>
          <w:rFonts w:ascii="Arial" w:hAnsi="Arial" w:cs="Arial"/>
          <w:szCs w:val="24"/>
        </w:rPr>
        <w:t>Effect of temperature, pressure, catalyst and other factors on reaction rates.</w:t>
      </w:r>
      <w:proofErr w:type="gramEnd"/>
      <w:r w:rsidRPr="001E68B5">
        <w:rPr>
          <w:rFonts w:ascii="Arial" w:hAnsi="Arial" w:cs="Arial"/>
          <w:szCs w:val="24"/>
        </w:rPr>
        <w:t xml:space="preserve"> Order and </w:t>
      </w:r>
      <w:proofErr w:type="spellStart"/>
      <w:r w:rsidRPr="001E68B5">
        <w:rPr>
          <w:rFonts w:ascii="Arial" w:hAnsi="Arial" w:cs="Arial"/>
          <w:szCs w:val="24"/>
        </w:rPr>
        <w:t>molecularity</w:t>
      </w:r>
      <w:proofErr w:type="spellEnd"/>
      <w:r w:rsidRPr="001E68B5">
        <w:rPr>
          <w:rFonts w:ascii="Arial" w:hAnsi="Arial" w:cs="Arial"/>
          <w:szCs w:val="24"/>
        </w:rPr>
        <w:t xml:space="preserve"> of a reaction, Derivation of integrated rate equations for zero, first and second order reactions (both for equal and unequal concentrations of reactants). </w:t>
      </w:r>
      <w:proofErr w:type="gramStart"/>
      <w:r w:rsidRPr="001E68B5">
        <w:rPr>
          <w:rFonts w:ascii="Arial" w:hAnsi="Arial" w:cs="Arial"/>
          <w:szCs w:val="24"/>
        </w:rPr>
        <w:t>Half–life of a reaction.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  <w:proofErr w:type="gramStart"/>
      <w:r w:rsidRPr="001E68B5">
        <w:rPr>
          <w:rFonts w:ascii="Arial" w:hAnsi="Arial" w:cs="Arial"/>
          <w:szCs w:val="24"/>
        </w:rPr>
        <w:t>General methods for determination of order of a reaction.</w:t>
      </w:r>
      <w:proofErr w:type="gramEnd"/>
      <w:r w:rsidRPr="001E68B5">
        <w:rPr>
          <w:rFonts w:ascii="Arial" w:hAnsi="Arial" w:cs="Arial"/>
          <w:szCs w:val="24"/>
        </w:rPr>
        <w:t xml:space="preserve"> </w:t>
      </w:r>
      <w:proofErr w:type="gramStart"/>
      <w:r w:rsidRPr="001E68B5">
        <w:rPr>
          <w:rFonts w:ascii="Arial" w:hAnsi="Arial" w:cs="Arial"/>
          <w:szCs w:val="24"/>
        </w:rPr>
        <w:t>Concept of activation energy and its calculation from Arrhenius equation.</w:t>
      </w:r>
      <w:proofErr w:type="gramEnd"/>
      <w:r w:rsidRPr="001E68B5">
        <w:rPr>
          <w:rFonts w:ascii="Arial" w:hAnsi="Arial" w:cs="Arial"/>
          <w:szCs w:val="24"/>
        </w:rPr>
        <w:t xml:space="preserve"> Theories of Reaction Rates: Collision theory and Activated Complex theory of bimolecular reactions. </w:t>
      </w:r>
    </w:p>
    <w:p w:rsidR="00560287" w:rsidRPr="001E68B5" w:rsidRDefault="00560287" w:rsidP="001E68B5">
      <w:pPr>
        <w:spacing w:after="0" w:line="360" w:lineRule="auto"/>
        <w:ind w:left="535" w:right="293" w:hanging="10"/>
        <w:jc w:val="lef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Comparison of the two theories (qualitative treatment only).Enzyme catalysis- Specificity, factors affecting enzyme catalysis, Inhibitors and Lock &amp; key model. Michaels- </w:t>
      </w:r>
      <w:proofErr w:type="spellStart"/>
      <w:r w:rsidRPr="001E68B5">
        <w:rPr>
          <w:rFonts w:ascii="Arial" w:hAnsi="Arial" w:cs="Arial"/>
          <w:szCs w:val="24"/>
        </w:rPr>
        <w:t>Menten</w:t>
      </w:r>
      <w:proofErr w:type="spellEnd"/>
      <w:r w:rsidRPr="001E68B5">
        <w:rPr>
          <w:rFonts w:ascii="Arial" w:hAnsi="Arial" w:cs="Arial"/>
          <w:szCs w:val="24"/>
        </w:rPr>
        <w:t xml:space="preserve"> equation- derivation, significance </w:t>
      </w:r>
      <w:proofErr w:type="gramStart"/>
      <w:r w:rsidRPr="001E68B5">
        <w:rPr>
          <w:rFonts w:ascii="Arial" w:hAnsi="Arial" w:cs="Arial"/>
          <w:szCs w:val="24"/>
        </w:rPr>
        <w:t xml:space="preserve">of  </w:t>
      </w:r>
      <w:proofErr w:type="spellStart"/>
      <w:r w:rsidRPr="001E68B5">
        <w:rPr>
          <w:rFonts w:ascii="Arial" w:hAnsi="Arial" w:cs="Arial"/>
          <w:szCs w:val="24"/>
        </w:rPr>
        <w:t>Michaelis</w:t>
      </w:r>
      <w:proofErr w:type="gramEnd"/>
      <w:r w:rsidRPr="001E68B5">
        <w:rPr>
          <w:rFonts w:ascii="Arial" w:hAnsi="Arial" w:cs="Arial"/>
          <w:szCs w:val="24"/>
        </w:rPr>
        <w:t>-Menten</w:t>
      </w:r>
      <w:proofErr w:type="spellEnd"/>
      <w:r w:rsidRPr="001E68B5">
        <w:rPr>
          <w:rFonts w:ascii="Arial" w:hAnsi="Arial" w:cs="Arial"/>
          <w:szCs w:val="24"/>
        </w:rPr>
        <w:t xml:space="preserve"> constant. </w:t>
      </w:r>
    </w:p>
    <w:p w:rsidR="001E68B5" w:rsidRDefault="001E68B5" w:rsidP="001E68B5">
      <w:pPr>
        <w:spacing w:after="0" w:line="360" w:lineRule="auto"/>
        <w:ind w:left="525" w:right="239" w:hanging="525"/>
        <w:rPr>
          <w:rFonts w:ascii="Arial" w:hAnsi="Arial" w:cs="Arial"/>
          <w:b/>
          <w:szCs w:val="24"/>
        </w:rPr>
      </w:pPr>
      <w:r w:rsidRPr="001E68B5">
        <w:rPr>
          <w:rFonts w:ascii="Arial" w:hAnsi="Arial" w:cs="Arial"/>
          <w:b/>
          <w:szCs w:val="24"/>
        </w:rPr>
        <w:t xml:space="preserve">CO-CURRICULAR ACTIVITIES AND ASSESSMENT </w:t>
      </w:r>
      <w:proofErr w:type="gramStart"/>
      <w:r w:rsidRPr="001E68B5">
        <w:rPr>
          <w:rFonts w:ascii="Arial" w:hAnsi="Arial" w:cs="Arial"/>
          <w:b/>
          <w:szCs w:val="24"/>
        </w:rPr>
        <w:t xml:space="preserve">METHODS </w:t>
      </w:r>
      <w:r>
        <w:rPr>
          <w:rFonts w:ascii="Arial" w:hAnsi="Arial" w:cs="Arial"/>
          <w:b/>
          <w:szCs w:val="24"/>
        </w:rPr>
        <w:t>:</w:t>
      </w:r>
      <w:proofErr w:type="gramEnd"/>
    </w:p>
    <w:p w:rsidR="00560287" w:rsidRPr="001E68B5" w:rsidRDefault="00317B50" w:rsidP="001E68B5">
      <w:pPr>
        <w:spacing w:after="0" w:line="360" w:lineRule="auto"/>
        <w:ind w:left="90" w:right="239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CONTINUOUS </w:t>
      </w:r>
      <w:proofErr w:type="spellStart"/>
      <w:r w:rsidRPr="001E68B5">
        <w:rPr>
          <w:rFonts w:ascii="Arial" w:hAnsi="Arial" w:cs="Arial"/>
          <w:b/>
          <w:szCs w:val="24"/>
        </w:rPr>
        <w:t>EVALUATION</w:t>
      </w:r>
      <w:proofErr w:type="gramStart"/>
      <w:r w:rsidRPr="001E68B5">
        <w:rPr>
          <w:rFonts w:ascii="Arial" w:hAnsi="Arial" w:cs="Arial"/>
          <w:b/>
          <w:szCs w:val="24"/>
        </w:rPr>
        <w:t>:</w:t>
      </w:r>
      <w:r w:rsidR="00560287" w:rsidRPr="001E68B5">
        <w:rPr>
          <w:rFonts w:ascii="Arial" w:hAnsi="Arial" w:cs="Arial"/>
          <w:szCs w:val="24"/>
        </w:rPr>
        <w:t>Monitoring</w:t>
      </w:r>
      <w:proofErr w:type="spellEnd"/>
      <w:proofErr w:type="gramEnd"/>
      <w:r w:rsidR="00560287" w:rsidRPr="001E68B5">
        <w:rPr>
          <w:rFonts w:ascii="Arial" w:hAnsi="Arial" w:cs="Arial"/>
          <w:szCs w:val="24"/>
        </w:rPr>
        <w:t xml:space="preserve"> the progress of student’s learning Class Tests, Work sheets and Quizzes Presentations, Projects and Assignments and Group Discussions: Enhances critical thinking skills an d personality Semester-end Examination: critical indicator of student’s learning and teaching methods adopted by teachers throughout the semester. </w:t>
      </w:r>
    </w:p>
    <w:p w:rsidR="00560287" w:rsidRDefault="001E68B5" w:rsidP="001E68B5">
      <w:pPr>
        <w:pStyle w:val="Heading2"/>
        <w:spacing w:after="0" w:line="360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LIST OF REFERENCE BOOKS</w:t>
      </w:r>
      <w:r>
        <w:rPr>
          <w:rFonts w:ascii="Arial" w:hAnsi="Arial" w:cs="Arial"/>
          <w:szCs w:val="24"/>
        </w:rPr>
        <w:t>:</w:t>
      </w:r>
    </w:p>
    <w:p w:rsidR="00317B50" w:rsidRPr="00317B50" w:rsidRDefault="00317B50" w:rsidP="00317B50">
      <w:pPr>
        <w:rPr>
          <w:rFonts w:ascii="Arial" w:hAnsi="Arial" w:cs="Arial"/>
          <w:sz w:val="6"/>
          <w:lang w:val="en-GB" w:eastAsia="en-GB" w:bidi="ar-SA"/>
        </w:rPr>
      </w:pP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Text book of physical chemistry by S </w:t>
      </w:r>
      <w:proofErr w:type="spellStart"/>
      <w:r w:rsidRPr="001E68B5">
        <w:rPr>
          <w:rFonts w:ascii="Arial" w:hAnsi="Arial" w:cs="Arial"/>
          <w:szCs w:val="24"/>
        </w:rPr>
        <w:t>Glasstone</w:t>
      </w:r>
      <w:proofErr w:type="spellEnd"/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Concise Inorganic Chemistry by </w:t>
      </w:r>
      <w:proofErr w:type="spellStart"/>
      <w:r w:rsidRPr="001E68B5">
        <w:rPr>
          <w:rFonts w:ascii="Arial" w:hAnsi="Arial" w:cs="Arial"/>
          <w:szCs w:val="24"/>
        </w:rPr>
        <w:t>J.D.Lee</w:t>
      </w:r>
      <w:proofErr w:type="spellEnd"/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Advanced Inorganic Chemistry </w:t>
      </w:r>
      <w:proofErr w:type="spellStart"/>
      <w:r w:rsidRPr="001E68B5">
        <w:rPr>
          <w:rFonts w:ascii="Arial" w:hAnsi="Arial" w:cs="Arial"/>
          <w:szCs w:val="24"/>
        </w:rPr>
        <w:t>Vol</w:t>
      </w:r>
      <w:proofErr w:type="spellEnd"/>
      <w:r w:rsidRPr="001E68B5">
        <w:rPr>
          <w:rFonts w:ascii="Arial" w:hAnsi="Arial" w:cs="Arial"/>
          <w:szCs w:val="24"/>
        </w:rPr>
        <w:t xml:space="preserve">-I by </w:t>
      </w:r>
      <w:proofErr w:type="spellStart"/>
      <w:r w:rsidRPr="001E68B5">
        <w:rPr>
          <w:rFonts w:ascii="Arial" w:hAnsi="Arial" w:cs="Arial"/>
          <w:szCs w:val="24"/>
        </w:rPr>
        <w:t>Sat</w:t>
      </w:r>
      <w:r w:rsidR="00317B50">
        <w:rPr>
          <w:rFonts w:ascii="Arial" w:hAnsi="Arial" w:cs="Arial"/>
          <w:szCs w:val="24"/>
        </w:rPr>
        <w:t>yaprakash</w:t>
      </w:r>
      <w:proofErr w:type="spellEnd"/>
      <w:r w:rsidR="00317B50">
        <w:rPr>
          <w:rFonts w:ascii="Arial" w:hAnsi="Arial" w:cs="Arial"/>
          <w:szCs w:val="24"/>
        </w:rPr>
        <w:t xml:space="preserve">, </w:t>
      </w:r>
      <w:proofErr w:type="spellStart"/>
      <w:r w:rsidR="00317B50">
        <w:rPr>
          <w:rFonts w:ascii="Arial" w:hAnsi="Arial" w:cs="Arial"/>
          <w:szCs w:val="24"/>
        </w:rPr>
        <w:t>Tuli</w:t>
      </w:r>
      <w:proofErr w:type="spellEnd"/>
      <w:r w:rsidR="00317B50">
        <w:rPr>
          <w:rFonts w:ascii="Arial" w:hAnsi="Arial" w:cs="Arial"/>
          <w:szCs w:val="24"/>
        </w:rPr>
        <w:t xml:space="preserve">, </w:t>
      </w:r>
      <w:proofErr w:type="spellStart"/>
      <w:r w:rsidR="00317B50">
        <w:rPr>
          <w:rFonts w:ascii="Arial" w:hAnsi="Arial" w:cs="Arial"/>
          <w:szCs w:val="24"/>
        </w:rPr>
        <w:t>Basu</w:t>
      </w:r>
      <w:proofErr w:type="spellEnd"/>
      <w:r w:rsidR="00317B50">
        <w:rPr>
          <w:rFonts w:ascii="Arial" w:hAnsi="Arial" w:cs="Arial"/>
          <w:szCs w:val="24"/>
        </w:rPr>
        <w:t xml:space="preserve"> and </w:t>
      </w:r>
      <w:proofErr w:type="spellStart"/>
      <w:r w:rsidR="00317B50">
        <w:rPr>
          <w:rFonts w:ascii="Arial" w:hAnsi="Arial" w:cs="Arial"/>
          <w:szCs w:val="24"/>
        </w:rPr>
        <w:t>Madan</w:t>
      </w:r>
      <w:proofErr w:type="spellEnd"/>
      <w:r w:rsidR="00317B50">
        <w:rPr>
          <w:rFonts w:ascii="Arial" w:hAnsi="Arial" w:cs="Arial"/>
          <w:szCs w:val="24"/>
        </w:rPr>
        <w:t>.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Advanced physical chemistry by </w:t>
      </w:r>
      <w:proofErr w:type="spellStart"/>
      <w:r w:rsidRPr="001E68B5">
        <w:rPr>
          <w:rFonts w:ascii="Arial" w:hAnsi="Arial" w:cs="Arial"/>
          <w:szCs w:val="24"/>
        </w:rPr>
        <w:t>Gurudeep</w:t>
      </w:r>
      <w:proofErr w:type="spellEnd"/>
      <w:r w:rsidRPr="001E68B5">
        <w:rPr>
          <w:rFonts w:ascii="Arial" w:hAnsi="Arial" w:cs="Arial"/>
          <w:szCs w:val="24"/>
        </w:rPr>
        <w:t xml:space="preserve"> Raj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Principles of physical chemistry by </w:t>
      </w:r>
      <w:proofErr w:type="spellStart"/>
      <w:r w:rsidRPr="001E68B5">
        <w:rPr>
          <w:rFonts w:ascii="Arial" w:hAnsi="Arial" w:cs="Arial"/>
          <w:szCs w:val="24"/>
        </w:rPr>
        <w:t>Prutton</w:t>
      </w:r>
      <w:proofErr w:type="spellEnd"/>
      <w:r w:rsidRPr="001E68B5">
        <w:rPr>
          <w:rFonts w:ascii="Arial" w:hAnsi="Arial" w:cs="Arial"/>
          <w:szCs w:val="24"/>
        </w:rPr>
        <w:t xml:space="preserve"> and </w:t>
      </w:r>
      <w:proofErr w:type="spellStart"/>
      <w:r w:rsidRPr="001E68B5">
        <w:rPr>
          <w:rFonts w:ascii="Arial" w:hAnsi="Arial" w:cs="Arial"/>
          <w:szCs w:val="24"/>
        </w:rPr>
        <w:t>Marron</w:t>
      </w:r>
      <w:proofErr w:type="spellEnd"/>
      <w:r w:rsidRPr="001E68B5">
        <w:rPr>
          <w:rFonts w:ascii="Arial" w:hAnsi="Arial" w:cs="Arial"/>
          <w:szCs w:val="24"/>
        </w:rPr>
        <w:t xml:space="preserve">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Advanced physical chemistry by </w:t>
      </w:r>
      <w:proofErr w:type="spellStart"/>
      <w:r w:rsidRPr="001E68B5">
        <w:rPr>
          <w:rFonts w:ascii="Arial" w:hAnsi="Arial" w:cs="Arial"/>
          <w:szCs w:val="24"/>
        </w:rPr>
        <w:t>Bahl</w:t>
      </w:r>
      <w:proofErr w:type="spellEnd"/>
      <w:r w:rsidRPr="001E68B5">
        <w:rPr>
          <w:rFonts w:ascii="Arial" w:hAnsi="Arial" w:cs="Arial"/>
          <w:szCs w:val="24"/>
        </w:rPr>
        <w:t xml:space="preserve"> and </w:t>
      </w:r>
      <w:proofErr w:type="spellStart"/>
      <w:r w:rsidRPr="001E68B5">
        <w:rPr>
          <w:rFonts w:ascii="Arial" w:hAnsi="Arial" w:cs="Arial"/>
          <w:szCs w:val="24"/>
        </w:rPr>
        <w:t>Tuli</w:t>
      </w:r>
      <w:proofErr w:type="spellEnd"/>
      <w:r w:rsidRPr="001E68B5">
        <w:rPr>
          <w:rFonts w:ascii="Arial" w:hAnsi="Arial" w:cs="Arial"/>
          <w:szCs w:val="24"/>
        </w:rPr>
        <w:t xml:space="preserve">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Inorganic Chemistry by </w:t>
      </w:r>
      <w:proofErr w:type="spellStart"/>
      <w:r w:rsidRPr="001E68B5">
        <w:rPr>
          <w:rFonts w:ascii="Arial" w:hAnsi="Arial" w:cs="Arial"/>
          <w:szCs w:val="24"/>
        </w:rPr>
        <w:t>J.E.Huheey</w:t>
      </w:r>
      <w:proofErr w:type="spellEnd"/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Basic Inorganic Chemistry by Cotton and Wilkinson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 textbook of qualitative inorganic analysis by A.I. Vogel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Atkins</w:t>
      </w:r>
      <w:proofErr w:type="gramStart"/>
      <w:r w:rsidRPr="001E68B5">
        <w:rPr>
          <w:rFonts w:ascii="Arial" w:hAnsi="Arial" w:cs="Arial"/>
          <w:szCs w:val="24"/>
        </w:rPr>
        <w:t>,P.W</w:t>
      </w:r>
      <w:proofErr w:type="gramEnd"/>
      <w:r w:rsidRPr="001E68B5">
        <w:rPr>
          <w:rFonts w:ascii="Arial" w:hAnsi="Arial" w:cs="Arial"/>
          <w:szCs w:val="24"/>
        </w:rPr>
        <w:t xml:space="preserve">.&amp;Paula,J.deAtkin’sPhysicalChemistryEd.,OxfordUniversityPress 10thEd(2014).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Castellan</w:t>
      </w:r>
      <w:proofErr w:type="gramStart"/>
      <w:r w:rsidRPr="001E68B5">
        <w:rPr>
          <w:rFonts w:ascii="Arial" w:hAnsi="Arial" w:cs="Arial"/>
          <w:szCs w:val="24"/>
        </w:rPr>
        <w:t>,G.W.PhysicalChemistry4thEd.Narosa</w:t>
      </w:r>
      <w:proofErr w:type="gramEnd"/>
      <w:r w:rsidRPr="001E68B5">
        <w:rPr>
          <w:rFonts w:ascii="Arial" w:hAnsi="Arial" w:cs="Arial"/>
          <w:szCs w:val="24"/>
        </w:rPr>
        <w:t xml:space="preserve">(2004).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szCs w:val="24"/>
        </w:rPr>
        <w:t>Mortimer</w:t>
      </w:r>
      <w:proofErr w:type="gramStart"/>
      <w:r w:rsidRPr="001E68B5">
        <w:rPr>
          <w:rFonts w:ascii="Arial" w:hAnsi="Arial" w:cs="Arial"/>
          <w:szCs w:val="24"/>
        </w:rPr>
        <w:t>,R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. G.PhysicalChemistry3rdEd. </w:t>
      </w:r>
      <w:proofErr w:type="spellStart"/>
      <w:r w:rsidRPr="001E68B5">
        <w:rPr>
          <w:rFonts w:ascii="Arial" w:hAnsi="Arial" w:cs="Arial"/>
          <w:szCs w:val="24"/>
        </w:rPr>
        <w:t>Elsevier</w:t>
      </w:r>
      <w:proofErr w:type="gramStart"/>
      <w:r w:rsidRPr="001E68B5">
        <w:rPr>
          <w:rFonts w:ascii="Arial" w:hAnsi="Arial" w:cs="Arial"/>
          <w:szCs w:val="24"/>
        </w:rPr>
        <w:t>:NOIDA,UP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(2009). </w:t>
      </w:r>
    </w:p>
    <w:p w:rsidR="00560287" w:rsidRPr="001E68B5" w:rsidRDefault="00560287" w:rsidP="00317B50">
      <w:pPr>
        <w:numPr>
          <w:ilvl w:val="0"/>
          <w:numId w:val="6"/>
        </w:numPr>
        <w:spacing w:after="0" w:line="240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Barrow,</w:t>
      </w:r>
      <w:r w:rsidR="007C4E99">
        <w:rPr>
          <w:rFonts w:ascii="Arial" w:hAnsi="Arial" w:cs="Arial"/>
          <w:szCs w:val="24"/>
        </w:rPr>
        <w:t xml:space="preserve"> </w:t>
      </w:r>
      <w:proofErr w:type="spellStart"/>
      <w:r w:rsidRPr="001E68B5">
        <w:rPr>
          <w:rFonts w:ascii="Arial" w:hAnsi="Arial" w:cs="Arial"/>
          <w:szCs w:val="24"/>
        </w:rPr>
        <w:t>G.M.Physical</w:t>
      </w:r>
      <w:proofErr w:type="spellEnd"/>
      <w:r w:rsidR="007C4E99">
        <w:rPr>
          <w:rFonts w:ascii="Arial" w:hAnsi="Arial" w:cs="Arial"/>
          <w:szCs w:val="24"/>
        </w:rPr>
        <w:t xml:space="preserve"> </w:t>
      </w:r>
      <w:r w:rsidRPr="001E68B5">
        <w:rPr>
          <w:rFonts w:ascii="Arial" w:hAnsi="Arial" w:cs="Arial"/>
          <w:szCs w:val="24"/>
        </w:rPr>
        <w:t>Chemistry</w:t>
      </w:r>
    </w:p>
    <w:p w:rsidR="00560287" w:rsidRPr="001E68B5" w:rsidRDefault="007C4E99" w:rsidP="00317B50">
      <w:pPr>
        <w:spacing w:after="0" w:line="240" w:lineRule="auto"/>
        <w:ind w:left="0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</w:t>
      </w:r>
      <w:r w:rsidR="001E68B5">
        <w:rPr>
          <w:rFonts w:ascii="Arial" w:hAnsi="Arial" w:cs="Arial"/>
          <w:szCs w:val="24"/>
        </w:rPr>
        <w:t>**</w:t>
      </w:r>
      <w:r>
        <w:rPr>
          <w:rFonts w:ascii="Arial" w:hAnsi="Arial" w:cs="Arial"/>
          <w:szCs w:val="24"/>
        </w:rPr>
        <w:t xml:space="preserve">         </w:t>
      </w:r>
      <w:r w:rsidR="001E68B5">
        <w:rPr>
          <w:rFonts w:ascii="Arial" w:hAnsi="Arial" w:cs="Arial"/>
          <w:szCs w:val="24"/>
        </w:rPr>
        <w:t xml:space="preserve">   **  </w:t>
      </w:r>
      <w:r>
        <w:rPr>
          <w:rFonts w:ascii="Arial" w:hAnsi="Arial" w:cs="Arial"/>
          <w:szCs w:val="24"/>
        </w:rPr>
        <w:t xml:space="preserve">       </w:t>
      </w:r>
      <w:r w:rsidR="001E68B5">
        <w:rPr>
          <w:rFonts w:ascii="Arial" w:hAnsi="Arial" w:cs="Arial"/>
          <w:szCs w:val="24"/>
        </w:rPr>
        <w:t xml:space="preserve"> **</w:t>
      </w:r>
    </w:p>
    <w:p w:rsidR="00560287" w:rsidRPr="001E68B5" w:rsidRDefault="00560287" w:rsidP="00317B50">
      <w:pPr>
        <w:spacing w:after="0" w:line="240" w:lineRule="auto"/>
        <w:ind w:left="0" w:firstLine="0"/>
        <w:jc w:val="left"/>
        <w:rPr>
          <w:rFonts w:ascii="Arial" w:hAnsi="Arial" w:cs="Arial"/>
          <w:szCs w:val="24"/>
        </w:rPr>
      </w:pPr>
    </w:p>
    <w:p w:rsidR="00D1115D" w:rsidRDefault="00D1115D" w:rsidP="00317B50">
      <w:pPr>
        <w:spacing w:after="0" w:line="20" w:lineRule="atLeast"/>
        <w:rPr>
          <w:rFonts w:ascii="Arial" w:hAnsi="Arial" w:cs="Arial"/>
          <w:szCs w:val="24"/>
        </w:rPr>
      </w:pPr>
    </w:p>
    <w:p w:rsidR="00D1115D" w:rsidRDefault="00D1115D" w:rsidP="00317B50">
      <w:pPr>
        <w:spacing w:after="0" w:line="20" w:lineRule="atLeast"/>
        <w:rPr>
          <w:rFonts w:ascii="Arial" w:hAnsi="Arial" w:cs="Arial"/>
          <w:szCs w:val="24"/>
        </w:rPr>
      </w:pPr>
    </w:p>
    <w:p w:rsidR="00317B50" w:rsidRPr="001E68B5" w:rsidRDefault="00317B50" w:rsidP="00317B50">
      <w:pPr>
        <w:spacing w:after="0" w:line="20" w:lineRule="atLeas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ST.JOSEPH’S COLLEGE FOR WOMEN (AUTONOMOUS) VISAKHAPATNAM</w:t>
      </w:r>
    </w:p>
    <w:p w:rsidR="00317B50" w:rsidRPr="001E68B5" w:rsidRDefault="00317B50" w:rsidP="00317B50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 xml:space="preserve">SEMESTER - IV </w:t>
      </w:r>
      <w:r w:rsidR="00D1115D">
        <w:rPr>
          <w:rFonts w:ascii="Arial" w:hAnsi="Arial" w:cs="Arial"/>
          <w:b w:val="0"/>
          <w:szCs w:val="24"/>
        </w:rPr>
        <w:t xml:space="preserve">                                    </w:t>
      </w:r>
      <w:r w:rsidRPr="001E68B5">
        <w:rPr>
          <w:rFonts w:ascii="Arial" w:hAnsi="Arial" w:cs="Arial"/>
          <w:szCs w:val="24"/>
        </w:rPr>
        <w:t>CHEMISTRY</w:t>
      </w:r>
      <w:r w:rsidR="00D1115D">
        <w:rPr>
          <w:rFonts w:ascii="Arial" w:hAnsi="Arial" w:cs="Arial"/>
          <w:szCs w:val="24"/>
        </w:rPr>
        <w:t xml:space="preserve">                        </w:t>
      </w:r>
      <w:r>
        <w:rPr>
          <w:rFonts w:ascii="Arial" w:hAnsi="Arial" w:cs="Arial"/>
          <w:b w:val="0"/>
          <w:szCs w:val="24"/>
        </w:rPr>
        <w:t>TIME</w:t>
      </w:r>
      <w:proofErr w:type="gramStart"/>
      <w:r>
        <w:rPr>
          <w:rFonts w:ascii="Arial" w:hAnsi="Arial" w:cs="Arial"/>
          <w:b w:val="0"/>
          <w:szCs w:val="24"/>
        </w:rPr>
        <w:t>:</w:t>
      </w:r>
      <w:r w:rsidR="009929A2">
        <w:rPr>
          <w:rFonts w:ascii="Arial" w:hAnsi="Arial" w:cs="Arial"/>
          <w:b w:val="0"/>
          <w:szCs w:val="24"/>
        </w:rPr>
        <w:t>2</w:t>
      </w:r>
      <w:r w:rsidRPr="001E68B5">
        <w:rPr>
          <w:rFonts w:ascii="Arial" w:hAnsi="Arial" w:cs="Arial"/>
          <w:b w:val="0"/>
          <w:szCs w:val="24"/>
        </w:rPr>
        <w:t>HRS</w:t>
      </w:r>
      <w:proofErr w:type="gramEnd"/>
      <w:r w:rsidRPr="001E68B5">
        <w:rPr>
          <w:rFonts w:ascii="Arial" w:hAnsi="Arial" w:cs="Arial"/>
          <w:b w:val="0"/>
          <w:szCs w:val="24"/>
        </w:rPr>
        <w:t>/WEEK</w:t>
      </w:r>
    </w:p>
    <w:p w:rsidR="00317B50" w:rsidRPr="001E68B5" w:rsidRDefault="00317B50" w:rsidP="00317B50">
      <w:pPr>
        <w:spacing w:after="0" w:line="20" w:lineRule="atLeast"/>
        <w:ind w:left="0" w:right="-9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>
        <w:rPr>
          <w:rFonts w:ascii="Arial" w:hAnsi="Arial" w:cs="Arial"/>
          <w:szCs w:val="24"/>
        </w:rPr>
        <w:t>4254 (2</w:t>
      </w:r>
      <w:r w:rsidRPr="001E68B5">
        <w:rPr>
          <w:rFonts w:ascii="Arial" w:hAnsi="Arial" w:cs="Arial"/>
          <w:szCs w:val="24"/>
        </w:rPr>
        <w:t>)</w:t>
      </w:r>
      <w:r w:rsidRPr="001E68B5">
        <w:rPr>
          <w:rFonts w:ascii="Arial" w:hAnsi="Arial" w:cs="Arial"/>
          <w:b/>
          <w:szCs w:val="24"/>
        </w:rPr>
        <w:tab/>
      </w:r>
      <w:r w:rsidR="004C2102">
        <w:rPr>
          <w:rFonts w:ascii="Arial" w:hAnsi="Arial" w:cs="Arial"/>
          <w:b/>
          <w:szCs w:val="24"/>
        </w:rPr>
        <w:t xml:space="preserve"> </w:t>
      </w:r>
      <w:r w:rsidRPr="004C2102">
        <w:rPr>
          <w:rFonts w:ascii="Arial" w:hAnsi="Arial" w:cs="Arial"/>
          <w:b/>
          <w:sz w:val="22"/>
        </w:rPr>
        <w:t>CONDUCTOMETRIC AND POTENTIOMETRIC TITRIMETRY</w:t>
      </w:r>
      <w:r w:rsidR="00D1115D">
        <w:rPr>
          <w:rFonts w:ascii="Arial" w:hAnsi="Arial" w:cs="Arial"/>
          <w:b/>
          <w:sz w:val="20"/>
          <w:szCs w:val="20"/>
        </w:rPr>
        <w:t xml:space="preserve">  </w:t>
      </w:r>
      <w:r w:rsidR="004C2102">
        <w:rPr>
          <w:rFonts w:ascii="Arial" w:hAnsi="Arial" w:cs="Arial"/>
          <w:szCs w:val="24"/>
        </w:rPr>
        <w:t xml:space="preserve"> </w:t>
      </w:r>
      <w:r w:rsidRPr="001E68B5">
        <w:rPr>
          <w:rFonts w:ascii="Arial" w:hAnsi="Arial" w:cs="Arial"/>
          <w:szCs w:val="24"/>
        </w:rPr>
        <w:t>MARKS</w:t>
      </w:r>
      <w:proofErr w:type="gramStart"/>
      <w:r w:rsidRPr="001E68B5">
        <w:rPr>
          <w:rFonts w:ascii="Arial" w:hAnsi="Arial" w:cs="Arial"/>
          <w:szCs w:val="24"/>
        </w:rPr>
        <w:t>:</w:t>
      </w:r>
      <w:r w:rsidR="004C2102">
        <w:rPr>
          <w:rFonts w:ascii="Arial" w:hAnsi="Arial" w:cs="Arial"/>
          <w:szCs w:val="24"/>
        </w:rPr>
        <w:t>50</w:t>
      </w:r>
      <w:r w:rsidRPr="00317B50">
        <w:rPr>
          <w:rFonts w:ascii="Arial" w:hAnsi="Arial" w:cs="Arial"/>
          <w:szCs w:val="24"/>
        </w:rPr>
        <w:t>M</w:t>
      </w:r>
      <w:proofErr w:type="gramEnd"/>
    </w:p>
    <w:p w:rsidR="00317B50" w:rsidRPr="001E68B5" w:rsidRDefault="00317B50" w:rsidP="00317B50">
      <w:pPr>
        <w:spacing w:after="0" w:line="20" w:lineRule="atLeast"/>
        <w:ind w:left="0" w:firstLine="0"/>
        <w:rPr>
          <w:rFonts w:ascii="Arial" w:hAnsi="Arial" w:cs="Arial"/>
          <w:b/>
          <w:bCs/>
          <w:szCs w:val="24"/>
        </w:rPr>
      </w:pPr>
      <w:proofErr w:type="spellStart"/>
      <w:proofErr w:type="gramStart"/>
      <w:r w:rsidRPr="001E68B5">
        <w:rPr>
          <w:rFonts w:ascii="Arial" w:hAnsi="Arial" w:cs="Arial"/>
          <w:szCs w:val="24"/>
        </w:rPr>
        <w:t>w.e.f</w:t>
      </w:r>
      <w:proofErr w:type="spellEnd"/>
      <w:proofErr w:type="gramEnd"/>
      <w:r w:rsidRPr="001E68B5">
        <w:rPr>
          <w:rFonts w:ascii="Arial" w:hAnsi="Arial" w:cs="Arial"/>
          <w:szCs w:val="24"/>
        </w:rPr>
        <w:t xml:space="preserve">. 20-21 admitted batch-“20AH” </w:t>
      </w:r>
      <w:r w:rsidR="00D1115D">
        <w:rPr>
          <w:rFonts w:ascii="Arial" w:hAnsi="Arial" w:cs="Arial"/>
          <w:szCs w:val="24"/>
        </w:rPr>
        <w:t xml:space="preserve">  </w:t>
      </w:r>
      <w:r w:rsidRPr="001E68B5">
        <w:rPr>
          <w:rFonts w:ascii="Arial" w:hAnsi="Arial" w:cs="Arial"/>
          <w:b/>
          <w:szCs w:val="24"/>
        </w:rPr>
        <w:t>PRACTICAL SYLLABUS</w:t>
      </w:r>
    </w:p>
    <w:p w:rsidR="00317B50" w:rsidRDefault="00317B50" w:rsidP="00560287">
      <w:pPr>
        <w:spacing w:after="110" w:line="259" w:lineRule="auto"/>
        <w:ind w:left="543" w:right="39" w:hanging="10"/>
        <w:rPr>
          <w:rFonts w:ascii="Arial" w:hAnsi="Arial" w:cs="Arial"/>
          <w:b/>
          <w:szCs w:val="24"/>
        </w:rPr>
      </w:pPr>
    </w:p>
    <w:p w:rsidR="00D1115D" w:rsidRDefault="00D1115D" w:rsidP="00560287">
      <w:pPr>
        <w:spacing w:after="110" w:line="259" w:lineRule="auto"/>
        <w:ind w:left="543" w:right="39" w:hanging="10"/>
        <w:rPr>
          <w:rFonts w:ascii="Arial" w:hAnsi="Arial" w:cs="Arial"/>
          <w:b/>
          <w:szCs w:val="24"/>
        </w:rPr>
      </w:pPr>
    </w:p>
    <w:p w:rsidR="00560287" w:rsidRPr="001E68B5" w:rsidRDefault="00317B50" w:rsidP="00317B50">
      <w:pPr>
        <w:spacing w:after="110" w:line="259" w:lineRule="auto"/>
        <w:ind w:left="0" w:right="39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b/>
          <w:szCs w:val="24"/>
        </w:rPr>
        <w:t xml:space="preserve">COURSE OUTCOMES: </w:t>
      </w:r>
      <w:r w:rsidR="00560287" w:rsidRPr="001E68B5">
        <w:rPr>
          <w:rFonts w:ascii="Arial" w:hAnsi="Arial" w:cs="Arial"/>
          <w:szCs w:val="24"/>
        </w:rPr>
        <w:t xml:space="preserve">At the end of the course, the student will be able to; </w:t>
      </w:r>
    </w:p>
    <w:p w:rsidR="00560287" w:rsidRPr="001E68B5" w:rsidRDefault="00560287" w:rsidP="00560287">
      <w:pPr>
        <w:numPr>
          <w:ilvl w:val="0"/>
          <w:numId w:val="7"/>
        </w:numPr>
        <w:spacing w:line="356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Use glassware, equipment and chemicals and follow experimental procedures in the laboratory </w:t>
      </w:r>
    </w:p>
    <w:p w:rsidR="00560287" w:rsidRPr="001E68B5" w:rsidRDefault="00560287" w:rsidP="00560287">
      <w:pPr>
        <w:numPr>
          <w:ilvl w:val="0"/>
          <w:numId w:val="7"/>
        </w:numPr>
        <w:spacing w:after="109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Apply concepts of electrochemistry in experiments </w:t>
      </w:r>
    </w:p>
    <w:p w:rsidR="00560287" w:rsidRDefault="00560287" w:rsidP="00317B50">
      <w:pPr>
        <w:numPr>
          <w:ilvl w:val="0"/>
          <w:numId w:val="7"/>
        </w:numPr>
        <w:spacing w:after="118" w:line="351" w:lineRule="auto"/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Be familiar with electro analytical methods and techniques in analytical chemistry which study an </w:t>
      </w:r>
      <w:proofErr w:type="spellStart"/>
      <w:r w:rsidRPr="001E68B5">
        <w:rPr>
          <w:rFonts w:ascii="Arial" w:hAnsi="Arial" w:cs="Arial"/>
          <w:szCs w:val="24"/>
        </w:rPr>
        <w:t>analyte</w:t>
      </w:r>
      <w:proofErr w:type="spellEnd"/>
      <w:r w:rsidRPr="001E68B5">
        <w:rPr>
          <w:rFonts w:ascii="Arial" w:hAnsi="Arial" w:cs="Arial"/>
          <w:szCs w:val="24"/>
        </w:rPr>
        <w:t xml:space="preserve"> by measuring the potential ( volts) and/or current ( amperes) in an electrochemical cell containing the </w:t>
      </w:r>
      <w:proofErr w:type="spellStart"/>
      <w:r w:rsidRPr="001E68B5">
        <w:rPr>
          <w:rFonts w:ascii="Arial" w:hAnsi="Arial" w:cs="Arial"/>
          <w:szCs w:val="24"/>
        </w:rPr>
        <w:t>analyte</w:t>
      </w:r>
      <w:proofErr w:type="spellEnd"/>
      <w:r w:rsidRPr="001E68B5">
        <w:rPr>
          <w:rFonts w:ascii="Arial" w:hAnsi="Arial" w:cs="Arial"/>
          <w:szCs w:val="24"/>
        </w:rPr>
        <w:t xml:space="preserve"> </w:t>
      </w:r>
    </w:p>
    <w:p w:rsidR="00D1115D" w:rsidRPr="00317B50" w:rsidRDefault="00D1115D" w:rsidP="00D1115D">
      <w:pPr>
        <w:spacing w:after="118" w:line="351" w:lineRule="auto"/>
        <w:ind w:left="1260" w:right="239" w:firstLine="0"/>
        <w:rPr>
          <w:rFonts w:ascii="Arial" w:hAnsi="Arial" w:cs="Arial"/>
          <w:szCs w:val="24"/>
        </w:rPr>
      </w:pPr>
    </w:p>
    <w:p w:rsidR="00237328" w:rsidRDefault="00317B50" w:rsidP="00560287">
      <w:pPr>
        <w:pStyle w:val="Heading2"/>
        <w:tabs>
          <w:tab w:val="center" w:pos="2958"/>
          <w:tab w:val="center" w:pos="8725"/>
        </w:tabs>
        <w:spacing w:after="117"/>
        <w:ind w:left="0" w:firstLine="0"/>
        <w:jc w:val="left"/>
        <w:rPr>
          <w:rFonts w:ascii="Arial" w:hAnsi="Arial" w:cs="Arial"/>
          <w:szCs w:val="24"/>
        </w:rPr>
      </w:pPr>
      <w:r w:rsidRPr="001E68B5">
        <w:rPr>
          <w:rFonts w:ascii="Arial" w:eastAsia="Calibri" w:hAnsi="Arial" w:cs="Arial"/>
          <w:b w:val="0"/>
          <w:szCs w:val="24"/>
        </w:rPr>
        <w:tab/>
      </w:r>
      <w:r w:rsidRPr="001E68B5">
        <w:rPr>
          <w:rFonts w:ascii="Arial" w:hAnsi="Arial" w:cs="Arial"/>
          <w:szCs w:val="24"/>
        </w:rPr>
        <w:t>CONDUCTOMETRIC AND POTENTIOMETRIC TITRIMETRY</w:t>
      </w:r>
    </w:p>
    <w:p w:rsidR="004C2102" w:rsidRPr="004C2102" w:rsidRDefault="004C2102" w:rsidP="004C2102">
      <w:pPr>
        <w:rPr>
          <w:lang w:val="en-GB" w:eastAsia="en-GB" w:bidi="ar-SA"/>
        </w:rPr>
      </w:pPr>
    </w:p>
    <w:p w:rsidR="00560287" w:rsidRPr="001E68B5" w:rsidRDefault="00560287" w:rsidP="00560287">
      <w:pPr>
        <w:numPr>
          <w:ilvl w:val="0"/>
          <w:numId w:val="8"/>
        </w:numPr>
        <w:spacing w:line="356" w:lineRule="auto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b/>
          <w:szCs w:val="24"/>
        </w:rPr>
        <w:t>Conductometric</w:t>
      </w:r>
      <w:proofErr w:type="spellEnd"/>
      <w:r w:rsidRPr="001E68B5">
        <w:rPr>
          <w:rFonts w:ascii="Arial" w:hAnsi="Arial" w:cs="Arial"/>
          <w:b/>
          <w:szCs w:val="24"/>
        </w:rPr>
        <w:t xml:space="preserve"> titration</w:t>
      </w:r>
      <w:r w:rsidRPr="001E68B5">
        <w:rPr>
          <w:rFonts w:ascii="Arial" w:hAnsi="Arial" w:cs="Arial"/>
          <w:szCs w:val="24"/>
        </w:rPr>
        <w:t xml:space="preserve">- Determination of concentration of </w:t>
      </w:r>
      <w:proofErr w:type="spellStart"/>
      <w:r w:rsidRPr="001E68B5">
        <w:rPr>
          <w:rFonts w:ascii="Arial" w:hAnsi="Arial" w:cs="Arial"/>
          <w:szCs w:val="24"/>
        </w:rPr>
        <w:t>HCl</w:t>
      </w:r>
      <w:proofErr w:type="spellEnd"/>
      <w:r w:rsidRPr="001E68B5">
        <w:rPr>
          <w:rFonts w:ascii="Arial" w:hAnsi="Arial" w:cs="Arial"/>
          <w:szCs w:val="24"/>
        </w:rPr>
        <w:t xml:space="preserve"> solution using standard </w:t>
      </w:r>
      <w:proofErr w:type="spellStart"/>
      <w:r w:rsidRPr="001E68B5">
        <w:rPr>
          <w:rFonts w:ascii="Arial" w:hAnsi="Arial" w:cs="Arial"/>
          <w:szCs w:val="24"/>
        </w:rPr>
        <w:t>NaOH</w:t>
      </w:r>
      <w:proofErr w:type="spellEnd"/>
      <w:r w:rsidRPr="001E68B5">
        <w:rPr>
          <w:rFonts w:ascii="Arial" w:hAnsi="Arial" w:cs="Arial"/>
          <w:szCs w:val="24"/>
        </w:rPr>
        <w:t xml:space="preserve"> solution. </w:t>
      </w:r>
    </w:p>
    <w:p w:rsidR="00560287" w:rsidRPr="001E68B5" w:rsidRDefault="00560287" w:rsidP="00560287">
      <w:pPr>
        <w:numPr>
          <w:ilvl w:val="0"/>
          <w:numId w:val="8"/>
        </w:numPr>
        <w:spacing w:line="365" w:lineRule="auto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b/>
          <w:szCs w:val="24"/>
        </w:rPr>
        <w:t>Conductometric</w:t>
      </w:r>
      <w:proofErr w:type="spellEnd"/>
      <w:r w:rsidRPr="001E68B5">
        <w:rPr>
          <w:rFonts w:ascii="Arial" w:hAnsi="Arial" w:cs="Arial"/>
          <w:b/>
          <w:szCs w:val="24"/>
        </w:rPr>
        <w:t xml:space="preserve"> titration</w:t>
      </w:r>
      <w:r w:rsidRPr="001E68B5">
        <w:rPr>
          <w:rFonts w:ascii="Arial" w:hAnsi="Arial" w:cs="Arial"/>
          <w:szCs w:val="24"/>
        </w:rPr>
        <w:t>- Determination of concentration of CH</w:t>
      </w:r>
      <w:r w:rsidRPr="001E68B5">
        <w:rPr>
          <w:rFonts w:ascii="Arial" w:hAnsi="Arial" w:cs="Arial"/>
          <w:szCs w:val="24"/>
          <w:vertAlign w:val="subscript"/>
        </w:rPr>
        <w:t>3</w:t>
      </w:r>
      <w:r w:rsidRPr="001E68B5">
        <w:rPr>
          <w:rFonts w:ascii="Arial" w:hAnsi="Arial" w:cs="Arial"/>
          <w:szCs w:val="24"/>
        </w:rPr>
        <w:t xml:space="preserve">COOH Solution using standard </w:t>
      </w:r>
      <w:proofErr w:type="spellStart"/>
      <w:r w:rsidRPr="001E68B5">
        <w:rPr>
          <w:rFonts w:ascii="Arial" w:hAnsi="Arial" w:cs="Arial"/>
          <w:szCs w:val="24"/>
        </w:rPr>
        <w:t>NaOH</w:t>
      </w:r>
      <w:proofErr w:type="spellEnd"/>
      <w:r w:rsidRPr="001E68B5">
        <w:rPr>
          <w:rFonts w:ascii="Arial" w:hAnsi="Arial" w:cs="Arial"/>
          <w:szCs w:val="24"/>
        </w:rPr>
        <w:t xml:space="preserve"> solution. </w:t>
      </w:r>
    </w:p>
    <w:p w:rsidR="00560287" w:rsidRPr="001E68B5" w:rsidRDefault="00560287" w:rsidP="00560287">
      <w:pPr>
        <w:numPr>
          <w:ilvl w:val="0"/>
          <w:numId w:val="8"/>
        </w:numPr>
        <w:spacing w:line="365" w:lineRule="auto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b/>
          <w:szCs w:val="24"/>
        </w:rPr>
        <w:t>Conductometric</w:t>
      </w:r>
      <w:proofErr w:type="spellEnd"/>
      <w:r w:rsidRPr="001E68B5">
        <w:rPr>
          <w:rFonts w:ascii="Arial" w:hAnsi="Arial" w:cs="Arial"/>
          <w:b/>
          <w:szCs w:val="24"/>
        </w:rPr>
        <w:t xml:space="preserve"> titration</w:t>
      </w:r>
      <w:r w:rsidRPr="001E68B5">
        <w:rPr>
          <w:rFonts w:ascii="Arial" w:hAnsi="Arial" w:cs="Arial"/>
          <w:szCs w:val="24"/>
        </w:rPr>
        <w:t>- Determination of concentration of CH</w:t>
      </w:r>
      <w:r w:rsidRPr="001E68B5">
        <w:rPr>
          <w:rFonts w:ascii="Arial" w:hAnsi="Arial" w:cs="Arial"/>
          <w:szCs w:val="24"/>
          <w:vertAlign w:val="subscript"/>
        </w:rPr>
        <w:t>3</w:t>
      </w:r>
      <w:r w:rsidRPr="001E68B5">
        <w:rPr>
          <w:rFonts w:ascii="Arial" w:hAnsi="Arial" w:cs="Arial"/>
          <w:szCs w:val="24"/>
        </w:rPr>
        <w:t xml:space="preserve">COOH and </w:t>
      </w:r>
      <w:proofErr w:type="spellStart"/>
      <w:r w:rsidRPr="001E68B5">
        <w:rPr>
          <w:rFonts w:ascii="Arial" w:hAnsi="Arial" w:cs="Arial"/>
          <w:szCs w:val="24"/>
        </w:rPr>
        <w:t>HCl</w:t>
      </w:r>
      <w:proofErr w:type="spellEnd"/>
      <w:r w:rsidRPr="001E68B5">
        <w:rPr>
          <w:rFonts w:ascii="Arial" w:hAnsi="Arial" w:cs="Arial"/>
          <w:szCs w:val="24"/>
        </w:rPr>
        <w:t xml:space="preserve"> in a mixture using standard </w:t>
      </w:r>
      <w:proofErr w:type="spellStart"/>
      <w:r w:rsidRPr="001E68B5">
        <w:rPr>
          <w:rFonts w:ascii="Arial" w:hAnsi="Arial" w:cs="Arial"/>
          <w:szCs w:val="24"/>
        </w:rPr>
        <w:t>NaOH</w:t>
      </w:r>
      <w:proofErr w:type="spellEnd"/>
      <w:r w:rsidRPr="001E68B5">
        <w:rPr>
          <w:rFonts w:ascii="Arial" w:hAnsi="Arial" w:cs="Arial"/>
          <w:szCs w:val="24"/>
        </w:rPr>
        <w:t xml:space="preserve"> solution. </w:t>
      </w:r>
    </w:p>
    <w:p w:rsidR="00560287" w:rsidRPr="001E68B5" w:rsidRDefault="00560287" w:rsidP="00560287">
      <w:pPr>
        <w:numPr>
          <w:ilvl w:val="0"/>
          <w:numId w:val="8"/>
        </w:numPr>
        <w:spacing w:after="119"/>
        <w:ind w:right="239" w:hanging="360"/>
        <w:rPr>
          <w:rFonts w:ascii="Arial" w:hAnsi="Arial" w:cs="Arial"/>
          <w:szCs w:val="24"/>
        </w:rPr>
      </w:pPr>
      <w:proofErr w:type="spellStart"/>
      <w:r w:rsidRPr="001E68B5">
        <w:rPr>
          <w:rFonts w:ascii="Arial" w:hAnsi="Arial" w:cs="Arial"/>
          <w:b/>
          <w:szCs w:val="24"/>
        </w:rPr>
        <w:t>Potentiometric</w:t>
      </w:r>
      <w:proofErr w:type="spellEnd"/>
      <w:r w:rsidRPr="001E68B5">
        <w:rPr>
          <w:rFonts w:ascii="Arial" w:hAnsi="Arial" w:cs="Arial"/>
          <w:b/>
          <w:szCs w:val="24"/>
        </w:rPr>
        <w:t xml:space="preserve"> titration</w:t>
      </w:r>
      <w:r w:rsidRPr="001E68B5">
        <w:rPr>
          <w:rFonts w:ascii="Arial" w:hAnsi="Arial" w:cs="Arial"/>
          <w:szCs w:val="24"/>
        </w:rPr>
        <w:t>- Determination of Fe (II) using standard K</w:t>
      </w:r>
      <w:r w:rsidRPr="001E68B5">
        <w:rPr>
          <w:rFonts w:ascii="Arial" w:hAnsi="Arial" w:cs="Arial"/>
          <w:szCs w:val="24"/>
          <w:vertAlign w:val="subscript"/>
        </w:rPr>
        <w:t>2</w:t>
      </w:r>
      <w:r w:rsidRPr="001E68B5">
        <w:rPr>
          <w:rFonts w:ascii="Arial" w:hAnsi="Arial" w:cs="Arial"/>
          <w:szCs w:val="24"/>
        </w:rPr>
        <w:t>Cr</w:t>
      </w:r>
      <w:r w:rsidRPr="001E68B5">
        <w:rPr>
          <w:rFonts w:ascii="Arial" w:hAnsi="Arial" w:cs="Arial"/>
          <w:szCs w:val="24"/>
          <w:vertAlign w:val="subscript"/>
        </w:rPr>
        <w:t>2</w:t>
      </w:r>
      <w:r w:rsidRPr="001E68B5">
        <w:rPr>
          <w:rFonts w:ascii="Arial" w:hAnsi="Arial" w:cs="Arial"/>
          <w:szCs w:val="24"/>
        </w:rPr>
        <w:t>O</w:t>
      </w:r>
      <w:r w:rsidRPr="001E68B5">
        <w:rPr>
          <w:rFonts w:ascii="Arial" w:hAnsi="Arial" w:cs="Arial"/>
          <w:szCs w:val="24"/>
          <w:vertAlign w:val="subscript"/>
        </w:rPr>
        <w:t xml:space="preserve">7 </w:t>
      </w:r>
      <w:r w:rsidRPr="001E68B5">
        <w:rPr>
          <w:rFonts w:ascii="Arial" w:hAnsi="Arial" w:cs="Arial"/>
          <w:szCs w:val="24"/>
        </w:rPr>
        <w:t xml:space="preserve">solution. </w:t>
      </w:r>
    </w:p>
    <w:p w:rsidR="00560287" w:rsidRPr="001E68B5" w:rsidRDefault="00560287" w:rsidP="00560287">
      <w:pPr>
        <w:numPr>
          <w:ilvl w:val="0"/>
          <w:numId w:val="8"/>
        </w:numPr>
        <w:ind w:right="239" w:hanging="36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Determination of rate constant for acid catalyzed ester hydrolysis. </w:t>
      </w:r>
    </w:p>
    <w:p w:rsidR="00560287" w:rsidRPr="001E68B5" w:rsidRDefault="00560287" w:rsidP="00560287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</w:p>
    <w:p w:rsidR="00560287" w:rsidRPr="001E68B5" w:rsidRDefault="00560287" w:rsidP="00560287">
      <w:pPr>
        <w:spacing w:after="31" w:line="259" w:lineRule="auto"/>
        <w:ind w:left="0" w:firstLine="0"/>
        <w:jc w:val="left"/>
        <w:rPr>
          <w:rFonts w:ascii="Arial" w:hAnsi="Arial" w:cs="Arial"/>
          <w:szCs w:val="24"/>
        </w:rPr>
      </w:pPr>
    </w:p>
    <w:p w:rsidR="00560287" w:rsidRPr="001E68B5" w:rsidRDefault="00560287" w:rsidP="00560287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ab/>
      </w:r>
    </w:p>
    <w:p w:rsidR="00560287" w:rsidRPr="001E68B5" w:rsidRDefault="00317B50" w:rsidP="00317B50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p w:rsidR="00560287" w:rsidRPr="001E68B5" w:rsidRDefault="00560287">
      <w:pPr>
        <w:rPr>
          <w:rFonts w:ascii="Arial" w:hAnsi="Arial" w:cs="Arial"/>
          <w:szCs w:val="24"/>
        </w:rPr>
      </w:pPr>
    </w:p>
    <w:sectPr w:rsidR="00560287" w:rsidRPr="001E68B5" w:rsidSect="001E68B5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6B56"/>
    <w:multiLevelType w:val="hybridMultilevel"/>
    <w:tmpl w:val="FFFFFFFF"/>
    <w:lvl w:ilvl="0" w:tplc="34A2976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F8FFC0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66BD2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20F0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457B0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10E1CC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2602E6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EC0632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071C4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13799C"/>
    <w:multiLevelType w:val="hybridMultilevel"/>
    <w:tmpl w:val="FFFFFFFF"/>
    <w:lvl w:ilvl="0" w:tplc="2DCAEB7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44893C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1AF5E0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72752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3A9BD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F4D40E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EC5E5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124A4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43B5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536F12"/>
    <w:multiLevelType w:val="hybridMultilevel"/>
    <w:tmpl w:val="FFFFFFFF"/>
    <w:lvl w:ilvl="0" w:tplc="9984E01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36ADE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87A0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4C220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8992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E8ADA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BA3C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F26A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469D1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EEF510E"/>
    <w:multiLevelType w:val="hybridMultilevel"/>
    <w:tmpl w:val="9A8A0A7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2FA519FA"/>
    <w:multiLevelType w:val="hybridMultilevel"/>
    <w:tmpl w:val="FFFFFFFF"/>
    <w:lvl w:ilvl="0" w:tplc="7F3243C2">
      <w:start w:val="1"/>
      <w:numFmt w:val="decimal"/>
      <w:lvlText w:val="%1."/>
      <w:lvlJc w:val="left"/>
      <w:pPr>
        <w:ind w:left="1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0C313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6EA9E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2804C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60D86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8C0FB2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543826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707E94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2294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6FC1BE4"/>
    <w:multiLevelType w:val="hybridMultilevel"/>
    <w:tmpl w:val="FFFFFFFF"/>
    <w:lvl w:ilvl="0" w:tplc="75C6AC3C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CF6D2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C3D56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46AAA2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A0E728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B45D0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8CDD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C0DE6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62443A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E0F10A0"/>
    <w:multiLevelType w:val="hybridMultilevel"/>
    <w:tmpl w:val="8D64B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66C1F"/>
    <w:multiLevelType w:val="hybridMultilevel"/>
    <w:tmpl w:val="512C88CC"/>
    <w:lvl w:ilvl="0" w:tplc="88360E8A">
      <w:start w:val="1"/>
      <w:numFmt w:val="decimal"/>
      <w:lvlText w:val="%1."/>
      <w:lvlJc w:val="left"/>
      <w:pPr>
        <w:ind w:left="1260"/>
      </w:pPr>
      <w:rPr>
        <w:rFonts w:ascii="Arial" w:eastAsia="Times New Roman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4F504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22EBA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86549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DADE1A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61A9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D2160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9E203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D46C16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CAF0C5F"/>
    <w:multiLevelType w:val="hybridMultilevel"/>
    <w:tmpl w:val="FFFFFFFF"/>
    <w:lvl w:ilvl="0" w:tplc="A5C8694C">
      <w:start w:val="1"/>
      <w:numFmt w:val="decimal"/>
      <w:lvlText w:val="%1."/>
      <w:lvlJc w:val="left"/>
      <w:pPr>
        <w:ind w:left="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2B98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2241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244E8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E860C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2B5A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CA4B8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2E38C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232A0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0BA0E77"/>
    <w:multiLevelType w:val="hybridMultilevel"/>
    <w:tmpl w:val="1692436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723356F5"/>
    <w:multiLevelType w:val="hybridMultilevel"/>
    <w:tmpl w:val="FFFFFFFF"/>
    <w:lvl w:ilvl="0" w:tplc="5DEA502E">
      <w:start w:val="6"/>
      <w:numFmt w:val="decimal"/>
      <w:lvlText w:val="%1.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AB38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A806C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C3408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8E2274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AB01E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88E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6B8F0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8E43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60501"/>
    <w:rsid w:val="00020803"/>
    <w:rsid w:val="000D63BD"/>
    <w:rsid w:val="000E4C90"/>
    <w:rsid w:val="001E68B5"/>
    <w:rsid w:val="002304DF"/>
    <w:rsid w:val="00237328"/>
    <w:rsid w:val="00317B50"/>
    <w:rsid w:val="004A627B"/>
    <w:rsid w:val="004C2102"/>
    <w:rsid w:val="00560287"/>
    <w:rsid w:val="007111EE"/>
    <w:rsid w:val="007C4E99"/>
    <w:rsid w:val="00960501"/>
    <w:rsid w:val="009929A2"/>
    <w:rsid w:val="009E389D"/>
    <w:rsid w:val="00A834D5"/>
    <w:rsid w:val="00B2676F"/>
    <w:rsid w:val="00C86EBD"/>
    <w:rsid w:val="00D1115D"/>
    <w:rsid w:val="00D5504A"/>
    <w:rsid w:val="00EF2E53"/>
    <w:rsid w:val="00F2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392"/>
    <w:pPr>
      <w:spacing w:after="5" w:line="269" w:lineRule="auto"/>
      <w:ind w:left="910" w:hanging="3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F25392"/>
    <w:pPr>
      <w:keepNext/>
      <w:keepLines/>
      <w:spacing w:after="110"/>
      <w:ind w:left="296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25392"/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1E68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76448-991D-4B82-96FC-84FFB9B35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mangaveni.pudi Professor</dc:creator>
  <cp:keywords/>
  <dc:description/>
  <cp:lastModifiedBy>SJC</cp:lastModifiedBy>
  <cp:revision>16</cp:revision>
  <cp:lastPrinted>2022-08-10T10:39:00Z</cp:lastPrinted>
  <dcterms:created xsi:type="dcterms:W3CDTF">2021-09-13T06:08:00Z</dcterms:created>
  <dcterms:modified xsi:type="dcterms:W3CDTF">2022-08-10T10:40:00Z</dcterms:modified>
</cp:coreProperties>
</file>