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20B" w:rsidRPr="009E4AA2" w:rsidRDefault="009E4AA2" w:rsidP="00094ABD">
      <w:pPr>
        <w:autoSpaceDE w:val="0"/>
        <w:autoSpaceDN w:val="0"/>
        <w:adjustRightInd w:val="0"/>
        <w:spacing w:line="240" w:lineRule="auto"/>
        <w:jc w:val="center"/>
        <w:rPr>
          <w:rFonts w:eastAsia="Times New Roman"/>
          <w:color w:val="000000"/>
          <w:sz w:val="24"/>
          <w:szCs w:val="24"/>
          <w:lang w:val="en-US" w:eastAsia="en-US"/>
        </w:rPr>
      </w:pPr>
      <w:r w:rsidRPr="009E4AA2">
        <w:rPr>
          <w:rFonts w:eastAsia="Times New Roman"/>
          <w:color w:val="000000"/>
          <w:sz w:val="24"/>
          <w:szCs w:val="24"/>
          <w:lang w:val="en-US" w:eastAsia="en-US"/>
        </w:rPr>
        <w:t>ST.JOSEPH’S COLLEGE FOR WOMEN (AUTONOMOUS) VISAKHAPATNAM</w:t>
      </w:r>
    </w:p>
    <w:p w:rsidR="0066620B" w:rsidRPr="009E4AA2" w:rsidRDefault="0024193E" w:rsidP="00C766D6">
      <w:pPr>
        <w:autoSpaceDE w:val="0"/>
        <w:autoSpaceDN w:val="0"/>
        <w:adjustRightInd w:val="0"/>
        <w:spacing w:line="240" w:lineRule="auto"/>
        <w:rPr>
          <w:rFonts w:eastAsia="Times New Roman"/>
          <w:color w:val="000000"/>
          <w:sz w:val="24"/>
          <w:szCs w:val="24"/>
          <w:lang w:val="en-US" w:eastAsia="en-US"/>
        </w:rPr>
      </w:pPr>
      <w:r>
        <w:rPr>
          <w:rFonts w:eastAsia="Times New Roman"/>
          <w:color w:val="000000"/>
          <w:sz w:val="24"/>
          <w:szCs w:val="24"/>
          <w:lang w:val="en-US" w:eastAsia="en-US"/>
        </w:rPr>
        <w:t xml:space="preserve"> </w:t>
      </w:r>
      <w:r w:rsidR="009E4AA2" w:rsidRPr="009E4AA2">
        <w:rPr>
          <w:rFonts w:eastAsia="Times New Roman"/>
          <w:color w:val="000000"/>
          <w:sz w:val="24"/>
          <w:szCs w:val="24"/>
          <w:lang w:val="en-US" w:eastAsia="en-US"/>
        </w:rPr>
        <w:t xml:space="preserve">I SEMESTER                                       </w:t>
      </w:r>
      <w:r w:rsidR="009E4AA2" w:rsidRPr="009E4AA2">
        <w:rPr>
          <w:rFonts w:eastAsia="Times New Roman"/>
          <w:b/>
          <w:color w:val="000000"/>
          <w:sz w:val="24"/>
          <w:szCs w:val="24"/>
          <w:lang w:val="en-US" w:eastAsia="en-US"/>
        </w:rPr>
        <w:t xml:space="preserve"> B.B.A  </w:t>
      </w:r>
      <w:r w:rsidR="009E4AA2" w:rsidRPr="009E4AA2">
        <w:rPr>
          <w:rFonts w:eastAsia="Times New Roman"/>
          <w:color w:val="000000"/>
          <w:sz w:val="24"/>
          <w:szCs w:val="24"/>
          <w:lang w:val="en-US" w:eastAsia="en-US"/>
        </w:rPr>
        <w:tab/>
      </w:r>
      <w:r w:rsidR="009E4AA2" w:rsidRPr="009E4AA2">
        <w:rPr>
          <w:rFonts w:eastAsia="Times New Roman"/>
          <w:color w:val="000000"/>
          <w:sz w:val="24"/>
          <w:szCs w:val="24"/>
          <w:lang w:val="en-US" w:eastAsia="en-US"/>
        </w:rPr>
        <w:tab/>
      </w:r>
      <w:r w:rsidR="00C679AE">
        <w:rPr>
          <w:rFonts w:eastAsia="Times New Roman"/>
          <w:color w:val="000000"/>
          <w:sz w:val="24"/>
          <w:szCs w:val="24"/>
          <w:lang w:val="en-US" w:eastAsia="en-US"/>
        </w:rPr>
        <w:t xml:space="preserve"> </w:t>
      </w:r>
      <w:r w:rsidR="00C679AE">
        <w:rPr>
          <w:rFonts w:eastAsia="Times New Roman"/>
          <w:color w:val="000000"/>
          <w:sz w:val="24"/>
          <w:szCs w:val="24"/>
          <w:lang w:val="en-US" w:eastAsia="en-US"/>
        </w:rPr>
        <w:tab/>
      </w:r>
      <w:r w:rsidR="00C679AE">
        <w:rPr>
          <w:rFonts w:eastAsia="Times New Roman"/>
          <w:color w:val="000000"/>
          <w:sz w:val="24"/>
          <w:szCs w:val="24"/>
          <w:lang w:val="en-US" w:eastAsia="en-US"/>
        </w:rPr>
        <w:tab/>
      </w:r>
      <w:r w:rsidR="00C679AE">
        <w:rPr>
          <w:rFonts w:eastAsia="Times New Roman"/>
          <w:color w:val="000000"/>
          <w:sz w:val="24"/>
          <w:szCs w:val="24"/>
          <w:lang w:val="en-US" w:eastAsia="en-US"/>
        </w:rPr>
        <w:tab/>
      </w:r>
      <w:r w:rsidR="00E267A2" w:rsidRPr="009E4AA2">
        <w:rPr>
          <w:rFonts w:eastAsia="Times New Roman"/>
          <w:color w:val="000000"/>
          <w:sz w:val="24"/>
          <w:szCs w:val="24"/>
          <w:lang w:val="en-US" w:eastAsia="en-US"/>
        </w:rPr>
        <w:t>TIME:5HRS/WEEK</w:t>
      </w:r>
    </w:p>
    <w:p w:rsidR="009E4AA2" w:rsidRDefault="0024193E" w:rsidP="00C766D6">
      <w:pPr>
        <w:autoSpaceDE w:val="0"/>
        <w:autoSpaceDN w:val="0"/>
        <w:adjustRightInd w:val="0"/>
        <w:spacing w:line="240" w:lineRule="auto"/>
        <w:rPr>
          <w:rFonts w:eastAsia="Times New Roman"/>
          <w:color w:val="000000"/>
          <w:sz w:val="24"/>
          <w:szCs w:val="24"/>
          <w:lang w:val="en-US" w:eastAsia="en-US"/>
        </w:rPr>
      </w:pPr>
      <w:r>
        <w:rPr>
          <w:rFonts w:eastAsia="Times New Roman"/>
          <w:color w:val="000000"/>
          <w:sz w:val="24"/>
          <w:szCs w:val="24"/>
          <w:lang w:val="en-US" w:eastAsia="en-US"/>
        </w:rPr>
        <w:t xml:space="preserve">BBA </w:t>
      </w:r>
      <w:r w:rsidR="009E4AA2" w:rsidRPr="009E4AA2">
        <w:rPr>
          <w:rFonts w:eastAsia="Times New Roman"/>
          <w:color w:val="000000"/>
          <w:sz w:val="24"/>
          <w:szCs w:val="24"/>
          <w:lang w:val="en-US" w:eastAsia="en-US"/>
        </w:rPr>
        <w:t xml:space="preserve">1202(4) </w:t>
      </w:r>
      <w:r w:rsidR="009E4AA2">
        <w:rPr>
          <w:rFonts w:eastAsia="Times New Roman"/>
          <w:color w:val="000000"/>
          <w:sz w:val="24"/>
          <w:szCs w:val="24"/>
          <w:lang w:val="en-US" w:eastAsia="en-US"/>
        </w:rPr>
        <w:t xml:space="preserve">                         </w:t>
      </w:r>
      <w:r w:rsidR="009E4AA2" w:rsidRPr="009E4AA2">
        <w:rPr>
          <w:rFonts w:eastAsia="Times New Roman"/>
          <w:b/>
          <w:color w:val="000000"/>
          <w:sz w:val="24"/>
          <w:szCs w:val="24"/>
          <w:lang w:val="en-US" w:eastAsia="en-US"/>
        </w:rPr>
        <w:t xml:space="preserve">MANAGERIAL ECONOMICS                       </w:t>
      </w:r>
      <w:r w:rsidR="009E4AA2">
        <w:rPr>
          <w:rFonts w:eastAsia="Times New Roman"/>
          <w:b/>
          <w:color w:val="000000"/>
          <w:sz w:val="24"/>
          <w:szCs w:val="24"/>
          <w:lang w:val="en-US" w:eastAsia="en-US"/>
        </w:rPr>
        <w:t xml:space="preserve">  </w:t>
      </w:r>
      <w:r w:rsidR="009E4AA2" w:rsidRPr="009E4AA2">
        <w:rPr>
          <w:rFonts w:eastAsia="Times New Roman"/>
          <w:color w:val="000000"/>
          <w:sz w:val="24"/>
          <w:szCs w:val="24"/>
          <w:lang w:val="en-US" w:eastAsia="en-US"/>
        </w:rPr>
        <w:t>MARKS:100</w:t>
      </w:r>
    </w:p>
    <w:p w:rsidR="00F83D8F" w:rsidRDefault="00911F9F" w:rsidP="00F83D8F">
      <w:pPr>
        <w:autoSpaceDE w:val="0"/>
        <w:autoSpaceDN w:val="0"/>
        <w:adjustRightInd w:val="0"/>
        <w:spacing w:line="240" w:lineRule="auto"/>
        <w:rPr>
          <w:color w:val="000000"/>
          <w:sz w:val="24"/>
          <w:szCs w:val="24"/>
        </w:rPr>
      </w:pPr>
      <w:r>
        <w:rPr>
          <w:rFonts w:eastAsia="Times New Roman"/>
          <w:b/>
          <w:color w:val="000000"/>
          <w:sz w:val="24"/>
          <w:szCs w:val="24"/>
          <w:lang w:val="en-US" w:eastAsia="en-US"/>
        </w:rPr>
        <w:t xml:space="preserve"> </w:t>
      </w:r>
      <w:r w:rsidR="00F83D8F">
        <w:rPr>
          <w:color w:val="000000"/>
          <w:sz w:val="24"/>
          <w:szCs w:val="24"/>
        </w:rPr>
        <w:t>w.e.f. 2021-2022 Admitted Batch (21AI)</w:t>
      </w:r>
      <w:r w:rsidR="00F83D8F">
        <w:rPr>
          <w:b/>
          <w:color w:val="000000"/>
          <w:sz w:val="24"/>
          <w:szCs w:val="24"/>
        </w:rPr>
        <w:t xml:space="preserve">  SYLLABUS</w:t>
      </w:r>
    </w:p>
    <w:p w:rsidR="0066620B" w:rsidRPr="00C766D6" w:rsidRDefault="0066620B" w:rsidP="00C766D6">
      <w:pPr>
        <w:autoSpaceDE w:val="0"/>
        <w:autoSpaceDN w:val="0"/>
        <w:adjustRightInd w:val="0"/>
        <w:spacing w:line="240" w:lineRule="auto"/>
        <w:rPr>
          <w:rFonts w:eastAsia="Times New Roman"/>
          <w:b/>
          <w:color w:val="000000"/>
          <w:sz w:val="24"/>
          <w:szCs w:val="24"/>
          <w:lang w:val="en-US" w:eastAsia="en-US"/>
        </w:rPr>
      </w:pPr>
    </w:p>
    <w:p w:rsidR="0066620B" w:rsidRPr="00AB4BD5" w:rsidRDefault="009E4AA2" w:rsidP="0024193E">
      <w:pPr>
        <w:spacing w:line="360" w:lineRule="auto"/>
        <w:ind w:firstLine="360"/>
        <w:jc w:val="both"/>
        <w:rPr>
          <w:b/>
          <w:sz w:val="14"/>
          <w:szCs w:val="24"/>
        </w:rPr>
      </w:pPr>
      <w:r w:rsidRPr="009E4AA2">
        <w:rPr>
          <w:b/>
          <w:sz w:val="24"/>
          <w:szCs w:val="24"/>
        </w:rPr>
        <w:t>OBJECTIVES:</w:t>
      </w:r>
    </w:p>
    <w:p w:rsidR="0066620B" w:rsidRPr="00911F9F" w:rsidRDefault="009E4AA2" w:rsidP="0024193E">
      <w:pPr>
        <w:pStyle w:val="ListParagraph"/>
        <w:numPr>
          <w:ilvl w:val="0"/>
          <w:numId w:val="6"/>
        </w:numPr>
        <w:tabs>
          <w:tab w:val="left" w:pos="3261"/>
        </w:tabs>
        <w:spacing w:after="0" w:line="240" w:lineRule="auto"/>
        <w:jc w:val="both"/>
        <w:rPr>
          <w:rFonts w:ascii="Arial" w:hAnsi="Arial" w:cs="Arial"/>
          <w:sz w:val="24"/>
          <w:szCs w:val="24"/>
        </w:rPr>
      </w:pPr>
      <w:r w:rsidRPr="00911F9F">
        <w:rPr>
          <w:rFonts w:ascii="Arial" w:hAnsi="Arial" w:cs="Arial"/>
          <w:sz w:val="24"/>
          <w:szCs w:val="24"/>
        </w:rPr>
        <w:t xml:space="preserve">To familiarize the students with basic economic concepts. </w:t>
      </w:r>
    </w:p>
    <w:p w:rsidR="0066620B" w:rsidRPr="00911F9F" w:rsidRDefault="009E4AA2" w:rsidP="0024193E">
      <w:pPr>
        <w:pStyle w:val="ListParagraph"/>
        <w:numPr>
          <w:ilvl w:val="0"/>
          <w:numId w:val="6"/>
        </w:numPr>
        <w:tabs>
          <w:tab w:val="left" w:pos="3261"/>
        </w:tabs>
        <w:spacing w:after="0" w:line="240" w:lineRule="auto"/>
        <w:jc w:val="both"/>
        <w:rPr>
          <w:rFonts w:ascii="Arial" w:hAnsi="Arial" w:cs="Arial"/>
          <w:sz w:val="24"/>
          <w:szCs w:val="24"/>
        </w:rPr>
      </w:pPr>
      <w:r w:rsidRPr="00911F9F">
        <w:rPr>
          <w:rFonts w:ascii="Arial" w:hAnsi="Arial" w:cs="Arial"/>
          <w:sz w:val="24"/>
          <w:szCs w:val="24"/>
        </w:rPr>
        <w:t>To make the students understand the various theories of economics that influence business decisions.</w:t>
      </w:r>
    </w:p>
    <w:p w:rsidR="0066620B" w:rsidRPr="00911F9F" w:rsidRDefault="009E4AA2" w:rsidP="0024193E">
      <w:pPr>
        <w:pStyle w:val="ListParagraph"/>
        <w:numPr>
          <w:ilvl w:val="0"/>
          <w:numId w:val="6"/>
        </w:numPr>
        <w:tabs>
          <w:tab w:val="left" w:pos="3261"/>
        </w:tabs>
        <w:spacing w:after="0" w:line="240" w:lineRule="auto"/>
        <w:jc w:val="both"/>
        <w:rPr>
          <w:rFonts w:ascii="Arial" w:hAnsi="Arial" w:cs="Arial"/>
          <w:sz w:val="24"/>
          <w:szCs w:val="24"/>
        </w:rPr>
      </w:pPr>
      <w:r w:rsidRPr="00911F9F">
        <w:rPr>
          <w:rFonts w:ascii="Arial" w:hAnsi="Arial" w:cs="Arial"/>
          <w:sz w:val="24"/>
          <w:szCs w:val="24"/>
        </w:rPr>
        <w:t>To understand consumer behaviour analysis through utility approaches</w:t>
      </w:r>
    </w:p>
    <w:p w:rsidR="0066620B" w:rsidRDefault="009E4AA2" w:rsidP="0024193E">
      <w:pPr>
        <w:pStyle w:val="ListParagraph"/>
        <w:numPr>
          <w:ilvl w:val="0"/>
          <w:numId w:val="6"/>
        </w:numPr>
        <w:tabs>
          <w:tab w:val="left" w:pos="3261"/>
        </w:tabs>
        <w:spacing w:after="0" w:line="240" w:lineRule="auto"/>
        <w:jc w:val="both"/>
        <w:rPr>
          <w:rFonts w:ascii="Arial" w:hAnsi="Arial" w:cs="Arial"/>
          <w:sz w:val="24"/>
          <w:szCs w:val="24"/>
        </w:rPr>
      </w:pPr>
      <w:r w:rsidRPr="00911F9F">
        <w:rPr>
          <w:rFonts w:ascii="Arial" w:hAnsi="Arial" w:cs="Arial"/>
          <w:sz w:val="24"/>
          <w:szCs w:val="24"/>
        </w:rPr>
        <w:t>To familiarize the students with cost and production concepts.</w:t>
      </w:r>
    </w:p>
    <w:p w:rsidR="0024193E" w:rsidRPr="006839B9" w:rsidRDefault="0024193E" w:rsidP="0024193E">
      <w:pPr>
        <w:pStyle w:val="ListParagraph"/>
        <w:tabs>
          <w:tab w:val="left" w:pos="3261"/>
        </w:tabs>
        <w:spacing w:after="0" w:line="360" w:lineRule="auto"/>
        <w:ind w:left="1080"/>
        <w:jc w:val="both"/>
        <w:rPr>
          <w:rFonts w:ascii="Arial" w:hAnsi="Arial" w:cs="Arial"/>
          <w:sz w:val="24"/>
          <w:szCs w:val="24"/>
        </w:rPr>
      </w:pPr>
    </w:p>
    <w:p w:rsidR="0066620B" w:rsidRPr="004B7196" w:rsidRDefault="0024193E" w:rsidP="0024193E">
      <w:pPr>
        <w:spacing w:line="276" w:lineRule="auto"/>
        <w:ind w:firstLine="360"/>
        <w:rPr>
          <w:b/>
          <w:sz w:val="24"/>
          <w:szCs w:val="24"/>
        </w:rPr>
      </w:pPr>
      <w:r>
        <w:rPr>
          <w:b/>
          <w:sz w:val="24"/>
          <w:szCs w:val="24"/>
        </w:rPr>
        <w:t xml:space="preserve"> </w:t>
      </w:r>
      <w:r w:rsidR="009E4AA2" w:rsidRPr="009E4AA2">
        <w:rPr>
          <w:b/>
          <w:sz w:val="24"/>
          <w:szCs w:val="24"/>
        </w:rPr>
        <w:t>LEARNING OUTCOMES</w:t>
      </w:r>
      <w:r w:rsidR="004B7196">
        <w:rPr>
          <w:b/>
          <w:sz w:val="24"/>
          <w:szCs w:val="24"/>
        </w:rPr>
        <w:t xml:space="preserve">: </w:t>
      </w:r>
      <w:r w:rsidR="009E4AA2" w:rsidRPr="009E4AA2">
        <w:rPr>
          <w:sz w:val="24"/>
          <w:szCs w:val="24"/>
        </w:rPr>
        <w:t>The students will be able to:</w:t>
      </w:r>
    </w:p>
    <w:p w:rsidR="0066620B" w:rsidRPr="009E4AA2" w:rsidRDefault="009E4AA2" w:rsidP="0024193E">
      <w:pPr>
        <w:spacing w:line="276" w:lineRule="auto"/>
        <w:ind w:firstLine="720"/>
        <w:jc w:val="both"/>
        <w:rPr>
          <w:sz w:val="24"/>
          <w:szCs w:val="24"/>
        </w:rPr>
      </w:pPr>
      <w:r w:rsidRPr="009E4AA2">
        <w:rPr>
          <w:sz w:val="24"/>
          <w:szCs w:val="24"/>
        </w:rPr>
        <w:t>CO1: integrate micro and macro-economic concepts for business decision making.</w:t>
      </w:r>
    </w:p>
    <w:p w:rsidR="0066620B" w:rsidRPr="009E4AA2" w:rsidRDefault="009E4AA2" w:rsidP="0024193E">
      <w:pPr>
        <w:spacing w:line="276" w:lineRule="auto"/>
        <w:ind w:left="1710" w:hanging="990"/>
        <w:jc w:val="both"/>
        <w:rPr>
          <w:b/>
          <w:sz w:val="24"/>
          <w:szCs w:val="24"/>
        </w:rPr>
      </w:pPr>
      <w:r w:rsidRPr="009E4AA2">
        <w:rPr>
          <w:sz w:val="24"/>
          <w:szCs w:val="24"/>
        </w:rPr>
        <w:t>CO2:</w:t>
      </w:r>
      <w:r w:rsidR="0024193E">
        <w:rPr>
          <w:sz w:val="24"/>
          <w:szCs w:val="24"/>
        </w:rPr>
        <w:t xml:space="preserve"> </w:t>
      </w:r>
      <w:r w:rsidRPr="009E4AA2">
        <w:rPr>
          <w:sz w:val="24"/>
          <w:szCs w:val="24"/>
        </w:rPr>
        <w:t>analyse demand for the products through various determinants (assignments, discussions)</w:t>
      </w:r>
    </w:p>
    <w:p w:rsidR="0066620B" w:rsidRPr="009E4AA2" w:rsidRDefault="009E4AA2" w:rsidP="0024193E">
      <w:pPr>
        <w:spacing w:line="276" w:lineRule="auto"/>
        <w:ind w:firstLine="720"/>
        <w:jc w:val="both"/>
        <w:rPr>
          <w:sz w:val="24"/>
          <w:szCs w:val="24"/>
        </w:rPr>
      </w:pPr>
      <w:r w:rsidRPr="009E4AA2">
        <w:rPr>
          <w:sz w:val="24"/>
          <w:szCs w:val="24"/>
        </w:rPr>
        <w:t xml:space="preserve">CO3: apply production theories for achieving profitable production targets </w:t>
      </w:r>
    </w:p>
    <w:p w:rsidR="0066620B" w:rsidRPr="009E4AA2" w:rsidRDefault="009E4AA2" w:rsidP="0024193E">
      <w:pPr>
        <w:spacing w:line="276" w:lineRule="auto"/>
        <w:ind w:firstLine="720"/>
        <w:jc w:val="both"/>
        <w:rPr>
          <w:sz w:val="24"/>
          <w:szCs w:val="24"/>
        </w:rPr>
      </w:pPr>
      <w:r w:rsidRPr="009E4AA2">
        <w:rPr>
          <w:sz w:val="24"/>
          <w:szCs w:val="24"/>
        </w:rPr>
        <w:t>CO4: identify distinguished pricing strategies in different markets (discussion forums)</w:t>
      </w:r>
    </w:p>
    <w:p w:rsidR="0066620B" w:rsidRDefault="009E4AA2" w:rsidP="0024193E">
      <w:pPr>
        <w:spacing w:line="276" w:lineRule="auto"/>
        <w:ind w:firstLine="720"/>
        <w:jc w:val="both"/>
        <w:rPr>
          <w:sz w:val="24"/>
          <w:szCs w:val="24"/>
        </w:rPr>
      </w:pPr>
      <w:r w:rsidRPr="009E4AA2">
        <w:rPr>
          <w:sz w:val="24"/>
          <w:szCs w:val="24"/>
        </w:rPr>
        <w:t>CO5: apply utility approaches to analyse consumer behaviour (conceptual analysis)</w:t>
      </w:r>
    </w:p>
    <w:p w:rsidR="0024193E" w:rsidRPr="009E4AA2" w:rsidRDefault="0024193E" w:rsidP="0024193E">
      <w:pPr>
        <w:spacing w:line="276" w:lineRule="auto"/>
        <w:ind w:firstLine="720"/>
        <w:jc w:val="both"/>
        <w:rPr>
          <w:sz w:val="24"/>
          <w:szCs w:val="24"/>
        </w:rPr>
      </w:pPr>
    </w:p>
    <w:p w:rsidR="0066620B" w:rsidRPr="00C766D6" w:rsidRDefault="0066620B" w:rsidP="0024193E">
      <w:pPr>
        <w:spacing w:line="276" w:lineRule="auto"/>
        <w:rPr>
          <w:sz w:val="2"/>
          <w:szCs w:val="24"/>
        </w:rPr>
      </w:pPr>
    </w:p>
    <w:p w:rsidR="0066620B" w:rsidRPr="00911F9F" w:rsidRDefault="0024193E" w:rsidP="0024193E">
      <w:pPr>
        <w:spacing w:line="276" w:lineRule="auto"/>
        <w:rPr>
          <w:sz w:val="24"/>
          <w:szCs w:val="24"/>
        </w:rPr>
      </w:pPr>
      <w:r>
        <w:rPr>
          <w:b/>
          <w:sz w:val="24"/>
          <w:szCs w:val="24"/>
        </w:rPr>
        <w:t xml:space="preserve">      </w:t>
      </w:r>
      <w:r w:rsidR="00911F9F" w:rsidRPr="009E4AA2">
        <w:rPr>
          <w:b/>
          <w:sz w:val="24"/>
          <w:szCs w:val="24"/>
        </w:rPr>
        <w:t>MODULE</w:t>
      </w:r>
      <w:r w:rsidR="00911F9F">
        <w:rPr>
          <w:b/>
          <w:sz w:val="24"/>
          <w:szCs w:val="24"/>
        </w:rPr>
        <w:t xml:space="preserve"> </w:t>
      </w:r>
      <w:r w:rsidR="00AB4BD5">
        <w:rPr>
          <w:b/>
          <w:sz w:val="24"/>
          <w:szCs w:val="24"/>
        </w:rPr>
        <w:t>–</w:t>
      </w:r>
      <w:r w:rsidR="00911F9F">
        <w:rPr>
          <w:b/>
          <w:sz w:val="24"/>
          <w:szCs w:val="24"/>
        </w:rPr>
        <w:t xml:space="preserve"> </w:t>
      </w:r>
      <w:r w:rsidR="00911F9F" w:rsidRPr="009E4AA2">
        <w:rPr>
          <w:b/>
          <w:sz w:val="24"/>
          <w:szCs w:val="24"/>
        </w:rPr>
        <w:t>I</w:t>
      </w:r>
      <w:r w:rsidR="00AB4BD5">
        <w:rPr>
          <w:b/>
          <w:sz w:val="24"/>
          <w:szCs w:val="24"/>
        </w:rPr>
        <w:t>:</w:t>
      </w:r>
      <w:r w:rsidR="00911F9F" w:rsidRPr="009E4AA2">
        <w:rPr>
          <w:b/>
          <w:sz w:val="24"/>
          <w:szCs w:val="24"/>
        </w:rPr>
        <w:t xml:space="preserve"> INTRODUCTION TO MANAGERIAL ECONOMICS</w:t>
      </w:r>
      <w:r w:rsidR="00911F9F">
        <w:rPr>
          <w:b/>
          <w:sz w:val="24"/>
          <w:szCs w:val="24"/>
        </w:rPr>
        <w:t>:</w:t>
      </w:r>
    </w:p>
    <w:p w:rsidR="00911F9F" w:rsidRDefault="009E4AA2" w:rsidP="0024193E">
      <w:pPr>
        <w:spacing w:line="276" w:lineRule="auto"/>
        <w:ind w:left="720"/>
        <w:jc w:val="both"/>
        <w:rPr>
          <w:sz w:val="24"/>
          <w:szCs w:val="24"/>
        </w:rPr>
      </w:pPr>
      <w:r w:rsidRPr="009E4AA2">
        <w:rPr>
          <w:sz w:val="24"/>
          <w:szCs w:val="24"/>
        </w:rPr>
        <w:t xml:space="preserve">Nature, Scope and definition of Managerial Economics, Application of managerial economics </w:t>
      </w:r>
      <w:r w:rsidR="00AB4BD5">
        <w:rPr>
          <w:sz w:val="24"/>
          <w:szCs w:val="24"/>
        </w:rPr>
        <w:t xml:space="preserve"> </w:t>
      </w:r>
      <w:r w:rsidRPr="009E4AA2">
        <w:rPr>
          <w:sz w:val="24"/>
          <w:szCs w:val="24"/>
        </w:rPr>
        <w:t xml:space="preserve">Micro Vs Macro Economics, Basic principles of Managerial Economics, Opportunity Cost Principle, Incremental Principle. Principle of time perspective, Discounting principle </w:t>
      </w:r>
    </w:p>
    <w:p w:rsidR="0024193E" w:rsidRPr="009E4AA2" w:rsidRDefault="0024193E" w:rsidP="0024193E">
      <w:pPr>
        <w:spacing w:line="276" w:lineRule="auto"/>
        <w:ind w:left="720"/>
        <w:jc w:val="both"/>
        <w:rPr>
          <w:sz w:val="24"/>
          <w:szCs w:val="24"/>
        </w:rPr>
      </w:pPr>
    </w:p>
    <w:p w:rsidR="0066620B" w:rsidRPr="009E4AA2" w:rsidRDefault="0024193E" w:rsidP="0024193E">
      <w:pPr>
        <w:spacing w:line="276" w:lineRule="auto"/>
        <w:rPr>
          <w:b/>
          <w:sz w:val="24"/>
          <w:szCs w:val="24"/>
        </w:rPr>
      </w:pPr>
      <w:r>
        <w:rPr>
          <w:b/>
          <w:sz w:val="24"/>
          <w:szCs w:val="24"/>
        </w:rPr>
        <w:t xml:space="preserve">      </w:t>
      </w:r>
      <w:r w:rsidR="00911F9F" w:rsidRPr="009E4AA2">
        <w:rPr>
          <w:b/>
          <w:sz w:val="24"/>
          <w:szCs w:val="24"/>
        </w:rPr>
        <w:t>MODULE</w:t>
      </w:r>
      <w:r w:rsidR="00911F9F">
        <w:rPr>
          <w:b/>
          <w:sz w:val="24"/>
          <w:szCs w:val="24"/>
        </w:rPr>
        <w:t xml:space="preserve"> </w:t>
      </w:r>
      <w:r w:rsidR="00911F9F" w:rsidRPr="009E4AA2">
        <w:rPr>
          <w:b/>
          <w:sz w:val="24"/>
          <w:szCs w:val="24"/>
        </w:rPr>
        <w:t>-</w:t>
      </w:r>
      <w:r w:rsidR="00911F9F">
        <w:rPr>
          <w:b/>
          <w:sz w:val="24"/>
          <w:szCs w:val="24"/>
        </w:rPr>
        <w:t xml:space="preserve"> </w:t>
      </w:r>
      <w:r w:rsidR="00911F9F" w:rsidRPr="009E4AA2">
        <w:rPr>
          <w:b/>
          <w:sz w:val="24"/>
          <w:szCs w:val="24"/>
        </w:rPr>
        <w:t>II CONSUMER BEHAVI</w:t>
      </w:r>
      <w:r w:rsidR="00911F9F">
        <w:rPr>
          <w:b/>
          <w:sz w:val="24"/>
          <w:szCs w:val="24"/>
        </w:rPr>
        <w:t>OUR, DEMAND AND SUPPLY ANALYSIS:</w:t>
      </w:r>
    </w:p>
    <w:p w:rsidR="00911F9F" w:rsidRDefault="009E4AA2" w:rsidP="0024193E">
      <w:pPr>
        <w:spacing w:line="276" w:lineRule="auto"/>
        <w:ind w:left="720"/>
        <w:jc w:val="both"/>
        <w:rPr>
          <w:sz w:val="24"/>
          <w:szCs w:val="24"/>
        </w:rPr>
      </w:pPr>
      <w:r w:rsidRPr="009E4AA2">
        <w:rPr>
          <w:sz w:val="24"/>
          <w:szCs w:val="24"/>
        </w:rPr>
        <w:t>Law of demand, Theory of demand, shift in demand curves, Concept of measurement of elasticity of demand, Factors affecting elasticity of demand, Income elasticity of demand, Cross elasticity of demand</w:t>
      </w:r>
    </w:p>
    <w:p w:rsidR="0024193E" w:rsidRDefault="0024193E" w:rsidP="0024193E">
      <w:pPr>
        <w:spacing w:line="276" w:lineRule="auto"/>
        <w:ind w:left="720"/>
        <w:jc w:val="both"/>
        <w:rPr>
          <w:sz w:val="24"/>
          <w:szCs w:val="24"/>
        </w:rPr>
      </w:pPr>
    </w:p>
    <w:p w:rsidR="0066620B" w:rsidRPr="009E4AA2" w:rsidRDefault="0024193E" w:rsidP="0024193E">
      <w:pPr>
        <w:spacing w:line="276" w:lineRule="auto"/>
        <w:rPr>
          <w:b/>
          <w:sz w:val="24"/>
          <w:szCs w:val="24"/>
        </w:rPr>
      </w:pPr>
      <w:r>
        <w:rPr>
          <w:b/>
          <w:sz w:val="24"/>
          <w:szCs w:val="24"/>
        </w:rPr>
        <w:t xml:space="preserve">      </w:t>
      </w:r>
      <w:r w:rsidR="00911F9F" w:rsidRPr="009E4AA2">
        <w:rPr>
          <w:b/>
          <w:sz w:val="24"/>
          <w:szCs w:val="24"/>
        </w:rPr>
        <w:t>MODULE</w:t>
      </w:r>
      <w:r w:rsidR="00911F9F">
        <w:rPr>
          <w:b/>
          <w:sz w:val="24"/>
          <w:szCs w:val="24"/>
        </w:rPr>
        <w:t xml:space="preserve"> </w:t>
      </w:r>
      <w:r w:rsidR="00911F9F" w:rsidRPr="009E4AA2">
        <w:rPr>
          <w:b/>
          <w:sz w:val="24"/>
          <w:szCs w:val="24"/>
        </w:rPr>
        <w:t>-</w:t>
      </w:r>
      <w:r w:rsidR="00911F9F">
        <w:rPr>
          <w:b/>
          <w:sz w:val="24"/>
          <w:szCs w:val="24"/>
        </w:rPr>
        <w:t xml:space="preserve"> </w:t>
      </w:r>
      <w:r w:rsidR="00911F9F" w:rsidRPr="009E4AA2">
        <w:rPr>
          <w:b/>
          <w:sz w:val="24"/>
          <w:szCs w:val="24"/>
        </w:rPr>
        <w:t>III CONSUMER BEHAVIOUR UTILITY APPROACH:</w:t>
      </w:r>
    </w:p>
    <w:p w:rsidR="0066620B" w:rsidRDefault="009E4AA2" w:rsidP="0024193E">
      <w:pPr>
        <w:spacing w:line="276" w:lineRule="auto"/>
        <w:ind w:left="720"/>
        <w:jc w:val="both"/>
        <w:rPr>
          <w:sz w:val="24"/>
          <w:szCs w:val="24"/>
        </w:rPr>
      </w:pPr>
      <w:r w:rsidRPr="009E4AA2">
        <w:rPr>
          <w:sz w:val="24"/>
          <w:szCs w:val="24"/>
        </w:rPr>
        <w:t>Cardinal utility approach, diminishing marginal utility, Law of equi-marginal utility, Ordinal utility approach, Indifference curve, Marginal rate of substitution, Budget line and consumer equilibrium Law o</w:t>
      </w:r>
      <w:r w:rsidR="00094ABD">
        <w:rPr>
          <w:sz w:val="24"/>
          <w:szCs w:val="24"/>
        </w:rPr>
        <w:t>f supply, shift in supply curve</w:t>
      </w:r>
    </w:p>
    <w:p w:rsidR="0024193E" w:rsidRPr="009E4AA2" w:rsidRDefault="0024193E" w:rsidP="0024193E">
      <w:pPr>
        <w:spacing w:line="276" w:lineRule="auto"/>
        <w:ind w:left="720"/>
        <w:jc w:val="both"/>
        <w:rPr>
          <w:sz w:val="24"/>
          <w:szCs w:val="24"/>
        </w:rPr>
      </w:pPr>
    </w:p>
    <w:p w:rsidR="0066620B" w:rsidRPr="009E4AA2" w:rsidRDefault="0024193E" w:rsidP="0024193E">
      <w:pPr>
        <w:spacing w:line="276" w:lineRule="auto"/>
        <w:rPr>
          <w:b/>
          <w:sz w:val="24"/>
          <w:szCs w:val="24"/>
        </w:rPr>
      </w:pPr>
      <w:r>
        <w:rPr>
          <w:b/>
          <w:sz w:val="24"/>
          <w:szCs w:val="24"/>
        </w:rPr>
        <w:t xml:space="preserve">       </w:t>
      </w:r>
      <w:r w:rsidR="00911F9F" w:rsidRPr="009E4AA2">
        <w:rPr>
          <w:b/>
          <w:sz w:val="24"/>
          <w:szCs w:val="24"/>
        </w:rPr>
        <w:t>MODULE</w:t>
      </w:r>
      <w:r w:rsidR="00911F9F">
        <w:rPr>
          <w:b/>
          <w:sz w:val="24"/>
          <w:szCs w:val="24"/>
        </w:rPr>
        <w:t xml:space="preserve"> </w:t>
      </w:r>
      <w:r w:rsidR="00911F9F" w:rsidRPr="009E4AA2">
        <w:rPr>
          <w:b/>
          <w:sz w:val="24"/>
          <w:szCs w:val="24"/>
        </w:rPr>
        <w:t>-</w:t>
      </w:r>
      <w:r w:rsidR="00911F9F">
        <w:rPr>
          <w:b/>
          <w:sz w:val="24"/>
          <w:szCs w:val="24"/>
        </w:rPr>
        <w:t xml:space="preserve"> </w:t>
      </w:r>
      <w:r w:rsidR="00911F9F" w:rsidRPr="009E4AA2">
        <w:rPr>
          <w:b/>
          <w:sz w:val="24"/>
          <w:szCs w:val="24"/>
        </w:rPr>
        <w:t xml:space="preserve">IV THEORY OF PRODUCTION, COST AND FIRM'S BEHAVIOUR: </w:t>
      </w:r>
    </w:p>
    <w:p w:rsidR="00911F9F" w:rsidRDefault="009E4AA2" w:rsidP="0024193E">
      <w:pPr>
        <w:spacing w:line="276" w:lineRule="auto"/>
        <w:ind w:left="810"/>
        <w:jc w:val="both"/>
        <w:rPr>
          <w:sz w:val="24"/>
          <w:szCs w:val="24"/>
        </w:rPr>
      </w:pPr>
      <w:r w:rsidRPr="009E4AA2">
        <w:rPr>
          <w:sz w:val="24"/>
          <w:szCs w:val="24"/>
        </w:rPr>
        <w:t>Meaning, concept of production, Factors of production and production function, Fixed and variables factors, Law of variable proportion and law of returns to scale, Concept of cost, cost function, short run cost, long run cost, Economics and diseconomies of scale Explicit cost and implicit cost, private and social cost, Perfect competition, Monopoly, Monopolistic competition, Oligopoly, pricing in various market structures</w:t>
      </w:r>
    </w:p>
    <w:p w:rsidR="0024193E" w:rsidRPr="00911F9F" w:rsidRDefault="0024193E" w:rsidP="0024193E">
      <w:pPr>
        <w:spacing w:line="276" w:lineRule="auto"/>
        <w:ind w:left="810"/>
        <w:jc w:val="both"/>
        <w:rPr>
          <w:sz w:val="24"/>
          <w:szCs w:val="24"/>
        </w:rPr>
      </w:pPr>
    </w:p>
    <w:p w:rsidR="0066620B" w:rsidRPr="009E4AA2" w:rsidRDefault="0024193E" w:rsidP="0024193E">
      <w:pPr>
        <w:spacing w:line="276" w:lineRule="auto"/>
        <w:rPr>
          <w:b/>
          <w:sz w:val="24"/>
          <w:szCs w:val="24"/>
        </w:rPr>
      </w:pPr>
      <w:r>
        <w:rPr>
          <w:b/>
          <w:sz w:val="24"/>
          <w:szCs w:val="24"/>
        </w:rPr>
        <w:t xml:space="preserve">      </w:t>
      </w:r>
      <w:r w:rsidR="00911F9F" w:rsidRPr="009E4AA2">
        <w:rPr>
          <w:b/>
          <w:sz w:val="24"/>
          <w:szCs w:val="24"/>
        </w:rPr>
        <w:t>MODULE</w:t>
      </w:r>
      <w:r w:rsidR="00911F9F">
        <w:rPr>
          <w:b/>
          <w:sz w:val="24"/>
          <w:szCs w:val="24"/>
        </w:rPr>
        <w:t xml:space="preserve"> </w:t>
      </w:r>
      <w:r w:rsidR="00911F9F" w:rsidRPr="009E4AA2">
        <w:rPr>
          <w:b/>
          <w:sz w:val="24"/>
          <w:szCs w:val="24"/>
        </w:rPr>
        <w:t>-</w:t>
      </w:r>
      <w:r w:rsidR="00911F9F">
        <w:rPr>
          <w:b/>
          <w:sz w:val="24"/>
          <w:szCs w:val="24"/>
        </w:rPr>
        <w:t xml:space="preserve"> </w:t>
      </w:r>
      <w:r w:rsidR="00911F9F" w:rsidRPr="009E4AA2">
        <w:rPr>
          <w:b/>
          <w:sz w:val="24"/>
          <w:szCs w:val="24"/>
        </w:rPr>
        <w:t>V MACRO ECONOMICS ANALYSIS</w:t>
      </w:r>
      <w:r w:rsidR="00911F9F">
        <w:rPr>
          <w:b/>
          <w:sz w:val="24"/>
          <w:szCs w:val="24"/>
        </w:rPr>
        <w:t>:</w:t>
      </w:r>
    </w:p>
    <w:p w:rsidR="00911F9F" w:rsidRDefault="009E4AA2" w:rsidP="0024193E">
      <w:pPr>
        <w:spacing w:line="276" w:lineRule="auto"/>
        <w:ind w:left="900"/>
        <w:jc w:val="both"/>
        <w:rPr>
          <w:sz w:val="24"/>
          <w:szCs w:val="24"/>
        </w:rPr>
      </w:pPr>
      <w:r w:rsidRPr="009E4AA2">
        <w:rPr>
          <w:sz w:val="24"/>
          <w:szCs w:val="24"/>
        </w:rPr>
        <w:t>Circular flow of income, national income concepts, Theory of income and</w:t>
      </w:r>
      <w:r w:rsidR="006839B9">
        <w:rPr>
          <w:sz w:val="24"/>
          <w:szCs w:val="24"/>
        </w:rPr>
        <w:t xml:space="preserve"> </w:t>
      </w:r>
      <w:r w:rsidRPr="009E4AA2">
        <w:rPr>
          <w:sz w:val="24"/>
          <w:szCs w:val="24"/>
        </w:rPr>
        <w:t>employment: Classical, Modern (Keynesian) approach, Circular flow of income, national income concepts</w:t>
      </w:r>
    </w:p>
    <w:p w:rsidR="0024193E" w:rsidRPr="009E4AA2" w:rsidRDefault="0024193E" w:rsidP="0024193E">
      <w:pPr>
        <w:spacing w:line="276" w:lineRule="auto"/>
        <w:ind w:left="900"/>
        <w:jc w:val="both"/>
        <w:rPr>
          <w:sz w:val="24"/>
          <w:szCs w:val="24"/>
        </w:rPr>
      </w:pPr>
    </w:p>
    <w:p w:rsidR="0066620B" w:rsidRPr="009E4AA2" w:rsidRDefault="0024193E" w:rsidP="0024193E">
      <w:pPr>
        <w:spacing w:line="276" w:lineRule="auto"/>
        <w:jc w:val="both"/>
        <w:rPr>
          <w:b/>
          <w:sz w:val="24"/>
          <w:szCs w:val="24"/>
        </w:rPr>
      </w:pPr>
      <w:r>
        <w:rPr>
          <w:b/>
          <w:sz w:val="24"/>
          <w:szCs w:val="24"/>
        </w:rPr>
        <w:t xml:space="preserve">      </w:t>
      </w:r>
      <w:r w:rsidR="009E4AA2" w:rsidRPr="009E4AA2">
        <w:rPr>
          <w:b/>
          <w:sz w:val="24"/>
          <w:szCs w:val="24"/>
        </w:rPr>
        <w:t>REFERENCE BOOKS:</w:t>
      </w:r>
    </w:p>
    <w:p w:rsidR="0066620B" w:rsidRPr="00911F9F" w:rsidRDefault="009E4AA2" w:rsidP="0024193E">
      <w:pPr>
        <w:pStyle w:val="ListParagraph"/>
        <w:numPr>
          <w:ilvl w:val="0"/>
          <w:numId w:val="9"/>
        </w:numPr>
        <w:spacing w:after="0" w:line="276" w:lineRule="auto"/>
        <w:jc w:val="both"/>
        <w:rPr>
          <w:rFonts w:ascii="Arial" w:hAnsi="Arial" w:cs="Arial"/>
          <w:sz w:val="24"/>
          <w:szCs w:val="24"/>
        </w:rPr>
      </w:pPr>
      <w:r w:rsidRPr="00911F9F">
        <w:rPr>
          <w:rFonts w:ascii="Arial" w:hAnsi="Arial" w:cs="Arial"/>
          <w:sz w:val="24"/>
          <w:szCs w:val="24"/>
        </w:rPr>
        <w:t>Mithani D.M.: Managerial Economics, Himalaya Publishing House,2008.</w:t>
      </w:r>
    </w:p>
    <w:p w:rsidR="0066620B" w:rsidRPr="00911F9F" w:rsidRDefault="009E4AA2" w:rsidP="0024193E">
      <w:pPr>
        <w:pStyle w:val="ListParagraph"/>
        <w:numPr>
          <w:ilvl w:val="0"/>
          <w:numId w:val="9"/>
        </w:numPr>
        <w:spacing w:after="0" w:line="276" w:lineRule="auto"/>
        <w:jc w:val="both"/>
        <w:rPr>
          <w:rFonts w:ascii="Arial" w:hAnsi="Arial" w:cs="Arial"/>
          <w:sz w:val="24"/>
          <w:szCs w:val="24"/>
        </w:rPr>
      </w:pPr>
      <w:r w:rsidRPr="00911F9F">
        <w:rPr>
          <w:rFonts w:ascii="Arial" w:hAnsi="Arial" w:cs="Arial"/>
          <w:sz w:val="24"/>
          <w:szCs w:val="24"/>
        </w:rPr>
        <w:t>D.N.Dwivedi Managerial Economics, Vikas publications,8</w:t>
      </w:r>
      <w:r w:rsidRPr="00911F9F">
        <w:rPr>
          <w:rFonts w:ascii="Arial" w:hAnsi="Arial" w:cs="Arial"/>
          <w:sz w:val="24"/>
          <w:szCs w:val="24"/>
          <w:vertAlign w:val="superscript"/>
        </w:rPr>
        <w:t>th</w:t>
      </w:r>
      <w:r w:rsidRPr="00911F9F">
        <w:rPr>
          <w:rFonts w:ascii="Arial" w:hAnsi="Arial" w:cs="Arial"/>
          <w:sz w:val="24"/>
          <w:szCs w:val="24"/>
        </w:rPr>
        <w:t xml:space="preserve"> Edition</w:t>
      </w:r>
    </w:p>
    <w:p w:rsidR="0066620B" w:rsidRPr="00911F9F" w:rsidRDefault="009E4AA2" w:rsidP="0024193E">
      <w:pPr>
        <w:pStyle w:val="ListParagraph"/>
        <w:numPr>
          <w:ilvl w:val="0"/>
          <w:numId w:val="9"/>
        </w:numPr>
        <w:spacing w:after="0" w:line="276" w:lineRule="auto"/>
        <w:jc w:val="both"/>
        <w:rPr>
          <w:rFonts w:ascii="Arial" w:hAnsi="Arial" w:cs="Arial"/>
          <w:sz w:val="24"/>
          <w:szCs w:val="24"/>
        </w:rPr>
      </w:pPr>
      <w:r w:rsidRPr="00911F9F">
        <w:rPr>
          <w:rFonts w:ascii="Arial" w:hAnsi="Arial" w:cs="Arial"/>
          <w:sz w:val="24"/>
          <w:szCs w:val="24"/>
        </w:rPr>
        <w:t>P.L.Mehta, Mangerial Economics, Sultan Chand &amp; Sons,2016</w:t>
      </w:r>
    </w:p>
    <w:p w:rsidR="0066620B" w:rsidRPr="00911F9F" w:rsidRDefault="009E4AA2" w:rsidP="0024193E">
      <w:pPr>
        <w:pStyle w:val="ListParagraph"/>
        <w:numPr>
          <w:ilvl w:val="0"/>
          <w:numId w:val="9"/>
        </w:numPr>
        <w:spacing w:after="0" w:line="276" w:lineRule="auto"/>
        <w:jc w:val="both"/>
        <w:rPr>
          <w:rFonts w:ascii="Arial" w:hAnsi="Arial" w:cs="Arial"/>
          <w:sz w:val="24"/>
          <w:szCs w:val="24"/>
        </w:rPr>
      </w:pPr>
      <w:r w:rsidRPr="00911F9F">
        <w:rPr>
          <w:rFonts w:ascii="Arial" w:hAnsi="Arial" w:cs="Arial"/>
          <w:sz w:val="24"/>
          <w:szCs w:val="24"/>
        </w:rPr>
        <w:t>Yogesh Maheshwari, Mangerial Economics, PHI, 3</w:t>
      </w:r>
      <w:r w:rsidRPr="00911F9F">
        <w:rPr>
          <w:rFonts w:ascii="Arial" w:hAnsi="Arial" w:cs="Arial"/>
          <w:sz w:val="24"/>
          <w:szCs w:val="24"/>
          <w:vertAlign w:val="superscript"/>
        </w:rPr>
        <w:t>rd</w:t>
      </w:r>
      <w:r w:rsidRPr="00911F9F">
        <w:rPr>
          <w:rFonts w:ascii="Arial" w:hAnsi="Arial" w:cs="Arial"/>
          <w:sz w:val="24"/>
          <w:szCs w:val="24"/>
        </w:rPr>
        <w:t xml:space="preserve"> Edition</w:t>
      </w:r>
    </w:p>
    <w:p w:rsidR="00AB4BD5" w:rsidRDefault="009E4AA2" w:rsidP="0024193E">
      <w:pPr>
        <w:pStyle w:val="ListParagraph"/>
        <w:numPr>
          <w:ilvl w:val="0"/>
          <w:numId w:val="9"/>
        </w:numPr>
        <w:spacing w:after="0" w:line="276" w:lineRule="auto"/>
        <w:jc w:val="both"/>
        <w:rPr>
          <w:rFonts w:ascii="Arial" w:hAnsi="Arial" w:cs="Arial"/>
          <w:sz w:val="24"/>
          <w:szCs w:val="24"/>
        </w:rPr>
      </w:pPr>
      <w:r w:rsidRPr="00911F9F">
        <w:rPr>
          <w:rFonts w:ascii="Arial" w:hAnsi="Arial" w:cs="Arial"/>
          <w:sz w:val="24"/>
          <w:szCs w:val="24"/>
        </w:rPr>
        <w:t>Dr D.D. Chaturvedi, Mangerial Economics, 3rd Edition</w:t>
      </w:r>
    </w:p>
    <w:p w:rsidR="0024193E" w:rsidRDefault="0024193E" w:rsidP="0024193E">
      <w:pPr>
        <w:pStyle w:val="ListParagraph"/>
        <w:spacing w:after="0" w:line="276" w:lineRule="auto"/>
        <w:ind w:left="1440"/>
        <w:jc w:val="both"/>
        <w:rPr>
          <w:rFonts w:ascii="Arial" w:hAnsi="Arial" w:cs="Arial"/>
          <w:sz w:val="24"/>
          <w:szCs w:val="24"/>
        </w:rPr>
      </w:pPr>
    </w:p>
    <w:p w:rsidR="0066620B" w:rsidRPr="009E4AA2" w:rsidRDefault="0005124B" w:rsidP="0024193E">
      <w:pPr>
        <w:pStyle w:val="ListParagraph"/>
        <w:spacing w:after="0" w:line="276" w:lineRule="auto"/>
        <w:jc w:val="center"/>
        <w:rPr>
          <w:rFonts w:ascii="Arial" w:eastAsia="Arial" w:hAnsi="Arial" w:cs="Arial"/>
          <w:sz w:val="24"/>
          <w:szCs w:val="24"/>
        </w:rPr>
      </w:pPr>
      <w:r w:rsidRPr="00AB4BD5">
        <w:rPr>
          <w:rFonts w:ascii="Arial" w:hAnsi="Arial" w:cs="Arial"/>
          <w:b/>
        </w:rPr>
        <w:t>**    **     **</w:t>
      </w:r>
    </w:p>
    <w:sectPr w:rsidR="0066620B" w:rsidRPr="009E4AA2" w:rsidSect="00C679AE">
      <w:headerReference w:type="default" r:id="rId7"/>
      <w:pgSz w:w="12240" w:h="20160" w:code="5"/>
      <w:pgMar w:top="576" w:right="720" w:bottom="576" w:left="1440" w:header="720" w:footer="720" w:gutter="0"/>
      <w:pgNumType w:start="1"/>
      <w:cols w:space="720"/>
      <w:docGrid w:linePitch="360" w:charSpace="4710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4BD5" w:rsidRDefault="00AB4BD5" w:rsidP="0066620B">
      <w:pPr>
        <w:spacing w:line="240" w:lineRule="auto"/>
      </w:pPr>
      <w:r>
        <w:separator/>
      </w:r>
    </w:p>
  </w:endnote>
  <w:endnote w:type="continuationSeparator" w:id="1">
    <w:p w:rsidR="00AB4BD5" w:rsidRDefault="00AB4BD5" w:rsidP="0066620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4BD5" w:rsidRDefault="00AB4BD5" w:rsidP="0066620B">
      <w:pPr>
        <w:spacing w:line="240" w:lineRule="auto"/>
      </w:pPr>
      <w:r>
        <w:separator/>
      </w:r>
    </w:p>
  </w:footnote>
  <w:footnote w:type="continuationSeparator" w:id="1">
    <w:p w:rsidR="00AB4BD5" w:rsidRDefault="00AB4BD5" w:rsidP="0066620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4BD5" w:rsidRDefault="00AB4BD5"/>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D07FB"/>
    <w:multiLevelType w:val="hybridMultilevel"/>
    <w:tmpl w:val="9FC0FEDC"/>
    <w:lvl w:ilvl="0" w:tplc="CE727C4A">
      <w:start w:val="1"/>
      <w:numFmt w:val="bullet"/>
      <w:lvlText w:val="●"/>
      <w:lvlJc w:val="left"/>
      <w:pPr>
        <w:ind w:left="720" w:hanging="360"/>
      </w:pPr>
      <w:rPr>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F960E4"/>
    <w:multiLevelType w:val="hybridMultilevel"/>
    <w:tmpl w:val="469A04B2"/>
    <w:lvl w:ilvl="0" w:tplc="880A91E6">
      <w:start w:val="1"/>
      <w:numFmt w:val="bullet"/>
      <w:lvlText w:val=""/>
      <w:lvlJc w:val="left"/>
      <w:pPr>
        <w:ind w:left="1080" w:hanging="360"/>
      </w:pPr>
      <w:rPr>
        <w:rFonts w:ascii="Symbol"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E0A1AB5"/>
    <w:multiLevelType w:val="hybridMultilevel"/>
    <w:tmpl w:val="A9B619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F000000"/>
    <w:multiLevelType w:val="hybridMultilevel"/>
    <w:tmpl w:val="366A8D32"/>
    <w:lvl w:ilvl="0" w:tplc="8B7A49F8">
      <w:start w:val="1"/>
      <w:numFmt w:val="decimal"/>
      <w:lvlText w:val="%1."/>
      <w:lvlJc w:val="left"/>
      <w:pPr>
        <w:ind w:left="0" w:firstLine="0"/>
      </w:pPr>
    </w:lvl>
    <w:lvl w:ilvl="1" w:tplc="2C92360E">
      <w:start w:val="1"/>
      <w:numFmt w:val="bullet"/>
      <w:lvlText w:val=""/>
      <w:lvlJc w:val="left"/>
      <w:pPr>
        <w:ind w:left="0" w:firstLine="0"/>
      </w:pPr>
    </w:lvl>
    <w:lvl w:ilvl="2" w:tplc="14404BBC">
      <w:start w:val="1"/>
      <w:numFmt w:val="bullet"/>
      <w:lvlText w:val=""/>
      <w:lvlJc w:val="left"/>
      <w:pPr>
        <w:ind w:left="0" w:firstLine="0"/>
      </w:pPr>
    </w:lvl>
    <w:lvl w:ilvl="3" w:tplc="C3C05756">
      <w:start w:val="1"/>
      <w:numFmt w:val="bullet"/>
      <w:lvlText w:val=""/>
      <w:lvlJc w:val="left"/>
      <w:pPr>
        <w:ind w:left="0" w:firstLine="0"/>
      </w:pPr>
    </w:lvl>
    <w:lvl w:ilvl="4" w:tplc="188AE398">
      <w:start w:val="1"/>
      <w:numFmt w:val="bullet"/>
      <w:lvlText w:val=""/>
      <w:lvlJc w:val="left"/>
      <w:pPr>
        <w:ind w:left="0" w:firstLine="0"/>
      </w:pPr>
    </w:lvl>
    <w:lvl w:ilvl="5" w:tplc="FA005D98">
      <w:start w:val="1"/>
      <w:numFmt w:val="bullet"/>
      <w:lvlText w:val=""/>
      <w:lvlJc w:val="left"/>
      <w:pPr>
        <w:ind w:left="0" w:firstLine="0"/>
      </w:pPr>
    </w:lvl>
    <w:lvl w:ilvl="6" w:tplc="F12E2130">
      <w:start w:val="1"/>
      <w:numFmt w:val="bullet"/>
      <w:lvlText w:val=""/>
      <w:lvlJc w:val="left"/>
      <w:pPr>
        <w:ind w:left="0" w:firstLine="0"/>
      </w:pPr>
    </w:lvl>
    <w:lvl w:ilvl="7" w:tplc="B6C8B268">
      <w:start w:val="1"/>
      <w:numFmt w:val="bullet"/>
      <w:lvlText w:val=""/>
      <w:lvlJc w:val="left"/>
      <w:pPr>
        <w:ind w:left="0" w:firstLine="0"/>
      </w:pPr>
    </w:lvl>
    <w:lvl w:ilvl="8" w:tplc="D792AE0C">
      <w:start w:val="1"/>
      <w:numFmt w:val="bullet"/>
      <w:lvlText w:val=""/>
      <w:lvlJc w:val="left"/>
      <w:pPr>
        <w:ind w:left="0" w:firstLine="0"/>
      </w:pPr>
    </w:lvl>
  </w:abstractNum>
  <w:abstractNum w:abstractNumId="4">
    <w:nsid w:val="2F000001"/>
    <w:multiLevelType w:val="hybridMultilevel"/>
    <w:tmpl w:val="48461066"/>
    <w:lvl w:ilvl="0" w:tplc="31B08024">
      <w:start w:val="1"/>
      <w:numFmt w:val="bullet"/>
      <w:lvlText w:val="●"/>
      <w:lvlJc w:val="left"/>
      <w:pPr>
        <w:ind w:left="720" w:hanging="360"/>
      </w:pPr>
      <w:rPr>
        <w:u w:val="none"/>
      </w:rPr>
    </w:lvl>
    <w:lvl w:ilvl="1" w:tplc="6AD60C14">
      <w:start w:val="1"/>
      <w:numFmt w:val="bullet"/>
      <w:lvlText w:val="○"/>
      <w:lvlJc w:val="left"/>
      <w:pPr>
        <w:ind w:left="1440" w:hanging="360"/>
      </w:pPr>
      <w:rPr>
        <w:u w:val="none"/>
      </w:rPr>
    </w:lvl>
    <w:lvl w:ilvl="2" w:tplc="AE1AA62C">
      <w:start w:val="1"/>
      <w:numFmt w:val="bullet"/>
      <w:lvlText w:val="■"/>
      <w:lvlJc w:val="left"/>
      <w:pPr>
        <w:ind w:left="2160" w:hanging="360"/>
      </w:pPr>
      <w:rPr>
        <w:u w:val="none"/>
      </w:rPr>
    </w:lvl>
    <w:lvl w:ilvl="3" w:tplc="557E5618">
      <w:start w:val="1"/>
      <w:numFmt w:val="bullet"/>
      <w:lvlText w:val="●"/>
      <w:lvlJc w:val="left"/>
      <w:pPr>
        <w:ind w:left="2880" w:hanging="360"/>
      </w:pPr>
      <w:rPr>
        <w:u w:val="none"/>
      </w:rPr>
    </w:lvl>
    <w:lvl w:ilvl="4" w:tplc="520887C2">
      <w:start w:val="1"/>
      <w:numFmt w:val="bullet"/>
      <w:lvlText w:val="○"/>
      <w:lvlJc w:val="left"/>
      <w:pPr>
        <w:ind w:left="3600" w:hanging="360"/>
      </w:pPr>
      <w:rPr>
        <w:u w:val="none"/>
      </w:rPr>
    </w:lvl>
    <w:lvl w:ilvl="5" w:tplc="95D8FA9A">
      <w:start w:val="1"/>
      <w:numFmt w:val="bullet"/>
      <w:lvlText w:val="■"/>
      <w:lvlJc w:val="left"/>
      <w:pPr>
        <w:ind w:left="4320" w:hanging="360"/>
      </w:pPr>
      <w:rPr>
        <w:u w:val="none"/>
      </w:rPr>
    </w:lvl>
    <w:lvl w:ilvl="6" w:tplc="9BFA45FA">
      <w:start w:val="1"/>
      <w:numFmt w:val="bullet"/>
      <w:lvlText w:val="●"/>
      <w:lvlJc w:val="left"/>
      <w:pPr>
        <w:ind w:left="5040" w:hanging="360"/>
      </w:pPr>
      <w:rPr>
        <w:u w:val="none"/>
      </w:rPr>
    </w:lvl>
    <w:lvl w:ilvl="7" w:tplc="0C78D1AE">
      <w:start w:val="1"/>
      <w:numFmt w:val="bullet"/>
      <w:lvlText w:val="○"/>
      <w:lvlJc w:val="left"/>
      <w:pPr>
        <w:ind w:left="5760" w:hanging="360"/>
      </w:pPr>
      <w:rPr>
        <w:u w:val="none"/>
      </w:rPr>
    </w:lvl>
    <w:lvl w:ilvl="8" w:tplc="9A2886F2">
      <w:start w:val="1"/>
      <w:numFmt w:val="bullet"/>
      <w:lvlText w:val="■"/>
      <w:lvlJc w:val="left"/>
      <w:pPr>
        <w:ind w:left="6480" w:hanging="360"/>
      </w:pPr>
      <w:rPr>
        <w:u w:val="none"/>
      </w:rPr>
    </w:lvl>
  </w:abstractNum>
  <w:abstractNum w:abstractNumId="5">
    <w:nsid w:val="2F000002"/>
    <w:multiLevelType w:val="hybridMultilevel"/>
    <w:tmpl w:val="5C2A3D9E"/>
    <w:lvl w:ilvl="0" w:tplc="CE727C4A">
      <w:start w:val="1"/>
      <w:numFmt w:val="bullet"/>
      <w:lvlText w:val="●"/>
      <w:lvlJc w:val="left"/>
      <w:pPr>
        <w:ind w:left="720" w:hanging="360"/>
      </w:pPr>
      <w:rPr>
        <w:u w:val="none"/>
      </w:rPr>
    </w:lvl>
    <w:lvl w:ilvl="1" w:tplc="BB02B096">
      <w:start w:val="1"/>
      <w:numFmt w:val="bullet"/>
      <w:lvlText w:val="○"/>
      <w:lvlJc w:val="left"/>
      <w:pPr>
        <w:ind w:left="1440" w:hanging="360"/>
      </w:pPr>
      <w:rPr>
        <w:u w:val="none"/>
      </w:rPr>
    </w:lvl>
    <w:lvl w:ilvl="2" w:tplc="14A68708">
      <w:start w:val="1"/>
      <w:numFmt w:val="bullet"/>
      <w:lvlText w:val="■"/>
      <w:lvlJc w:val="left"/>
      <w:pPr>
        <w:ind w:left="2160" w:hanging="360"/>
      </w:pPr>
      <w:rPr>
        <w:u w:val="none"/>
      </w:rPr>
    </w:lvl>
    <w:lvl w:ilvl="3" w:tplc="C65C43D4">
      <w:start w:val="1"/>
      <w:numFmt w:val="bullet"/>
      <w:lvlText w:val="●"/>
      <w:lvlJc w:val="left"/>
      <w:pPr>
        <w:ind w:left="2880" w:hanging="360"/>
      </w:pPr>
      <w:rPr>
        <w:u w:val="none"/>
      </w:rPr>
    </w:lvl>
    <w:lvl w:ilvl="4" w:tplc="91C49784">
      <w:start w:val="1"/>
      <w:numFmt w:val="bullet"/>
      <w:lvlText w:val="○"/>
      <w:lvlJc w:val="left"/>
      <w:pPr>
        <w:ind w:left="3600" w:hanging="360"/>
      </w:pPr>
      <w:rPr>
        <w:u w:val="none"/>
      </w:rPr>
    </w:lvl>
    <w:lvl w:ilvl="5" w:tplc="09EE656C">
      <w:start w:val="1"/>
      <w:numFmt w:val="bullet"/>
      <w:lvlText w:val="■"/>
      <w:lvlJc w:val="left"/>
      <w:pPr>
        <w:ind w:left="4320" w:hanging="360"/>
      </w:pPr>
      <w:rPr>
        <w:u w:val="none"/>
      </w:rPr>
    </w:lvl>
    <w:lvl w:ilvl="6" w:tplc="4DECB912">
      <w:start w:val="1"/>
      <w:numFmt w:val="bullet"/>
      <w:lvlText w:val="●"/>
      <w:lvlJc w:val="left"/>
      <w:pPr>
        <w:ind w:left="5040" w:hanging="360"/>
      </w:pPr>
      <w:rPr>
        <w:u w:val="none"/>
      </w:rPr>
    </w:lvl>
    <w:lvl w:ilvl="7" w:tplc="804C6AE0">
      <w:start w:val="1"/>
      <w:numFmt w:val="bullet"/>
      <w:lvlText w:val="○"/>
      <w:lvlJc w:val="left"/>
      <w:pPr>
        <w:ind w:left="5760" w:hanging="360"/>
      </w:pPr>
      <w:rPr>
        <w:u w:val="none"/>
      </w:rPr>
    </w:lvl>
    <w:lvl w:ilvl="8" w:tplc="8652714E">
      <w:start w:val="1"/>
      <w:numFmt w:val="bullet"/>
      <w:lvlText w:val="■"/>
      <w:lvlJc w:val="left"/>
      <w:pPr>
        <w:ind w:left="6480" w:hanging="360"/>
      </w:pPr>
      <w:rPr>
        <w:u w:val="none"/>
      </w:rPr>
    </w:lvl>
  </w:abstractNum>
  <w:abstractNum w:abstractNumId="6">
    <w:nsid w:val="2F000003"/>
    <w:multiLevelType w:val="hybridMultilevel"/>
    <w:tmpl w:val="4E6C67EA"/>
    <w:lvl w:ilvl="0" w:tplc="B3348116">
      <w:start w:val="1"/>
      <w:numFmt w:val="bullet"/>
      <w:lvlText w:val="●"/>
      <w:lvlJc w:val="left"/>
      <w:pPr>
        <w:ind w:left="720" w:hanging="360"/>
      </w:pPr>
      <w:rPr>
        <w:u w:val="none"/>
      </w:rPr>
    </w:lvl>
    <w:lvl w:ilvl="1" w:tplc="9D3A6622">
      <w:start w:val="1"/>
      <w:numFmt w:val="bullet"/>
      <w:lvlText w:val="○"/>
      <w:lvlJc w:val="left"/>
      <w:pPr>
        <w:ind w:left="1440" w:hanging="360"/>
      </w:pPr>
      <w:rPr>
        <w:u w:val="none"/>
      </w:rPr>
    </w:lvl>
    <w:lvl w:ilvl="2" w:tplc="A8AA0BE0">
      <w:start w:val="1"/>
      <w:numFmt w:val="bullet"/>
      <w:lvlText w:val="■"/>
      <w:lvlJc w:val="left"/>
      <w:pPr>
        <w:ind w:left="2160" w:hanging="360"/>
      </w:pPr>
      <w:rPr>
        <w:u w:val="none"/>
      </w:rPr>
    </w:lvl>
    <w:lvl w:ilvl="3" w:tplc="DAB03F4A">
      <w:start w:val="1"/>
      <w:numFmt w:val="bullet"/>
      <w:lvlText w:val="●"/>
      <w:lvlJc w:val="left"/>
      <w:pPr>
        <w:ind w:left="2880" w:hanging="360"/>
      </w:pPr>
      <w:rPr>
        <w:u w:val="none"/>
      </w:rPr>
    </w:lvl>
    <w:lvl w:ilvl="4" w:tplc="889C73E8">
      <w:start w:val="1"/>
      <w:numFmt w:val="bullet"/>
      <w:lvlText w:val="○"/>
      <w:lvlJc w:val="left"/>
      <w:pPr>
        <w:ind w:left="3600" w:hanging="360"/>
      </w:pPr>
      <w:rPr>
        <w:u w:val="none"/>
      </w:rPr>
    </w:lvl>
    <w:lvl w:ilvl="5" w:tplc="241ED5F6">
      <w:start w:val="1"/>
      <w:numFmt w:val="bullet"/>
      <w:lvlText w:val="■"/>
      <w:lvlJc w:val="left"/>
      <w:pPr>
        <w:ind w:left="4320" w:hanging="360"/>
      </w:pPr>
      <w:rPr>
        <w:u w:val="none"/>
      </w:rPr>
    </w:lvl>
    <w:lvl w:ilvl="6" w:tplc="BCC4290C">
      <w:start w:val="1"/>
      <w:numFmt w:val="bullet"/>
      <w:lvlText w:val="●"/>
      <w:lvlJc w:val="left"/>
      <w:pPr>
        <w:ind w:left="5040" w:hanging="360"/>
      </w:pPr>
      <w:rPr>
        <w:u w:val="none"/>
      </w:rPr>
    </w:lvl>
    <w:lvl w:ilvl="7" w:tplc="3ECEDAD6">
      <w:start w:val="1"/>
      <w:numFmt w:val="bullet"/>
      <w:lvlText w:val="○"/>
      <w:lvlJc w:val="left"/>
      <w:pPr>
        <w:ind w:left="5760" w:hanging="360"/>
      </w:pPr>
      <w:rPr>
        <w:u w:val="none"/>
      </w:rPr>
    </w:lvl>
    <w:lvl w:ilvl="8" w:tplc="D3CE2922">
      <w:start w:val="1"/>
      <w:numFmt w:val="bullet"/>
      <w:lvlText w:val="■"/>
      <w:lvlJc w:val="left"/>
      <w:pPr>
        <w:ind w:left="6480" w:hanging="360"/>
      </w:pPr>
      <w:rPr>
        <w:u w:val="none"/>
      </w:rPr>
    </w:lvl>
  </w:abstractNum>
  <w:abstractNum w:abstractNumId="7">
    <w:nsid w:val="2F2D125C"/>
    <w:multiLevelType w:val="hybridMultilevel"/>
    <w:tmpl w:val="34261CBC"/>
    <w:lvl w:ilvl="0" w:tplc="04090001">
      <w:start w:val="1"/>
      <w:numFmt w:val="bullet"/>
      <w:lvlText w:val=""/>
      <w:lvlJc w:val="left"/>
      <w:pPr>
        <w:ind w:left="0" w:firstLine="0"/>
      </w:pPr>
      <w:rPr>
        <w:rFonts w:ascii="Symbol" w:hAnsi="Symbol" w:hint="default"/>
      </w:rPr>
    </w:lvl>
    <w:lvl w:ilvl="1" w:tplc="2C92360E">
      <w:start w:val="1"/>
      <w:numFmt w:val="bullet"/>
      <w:lvlText w:val=""/>
      <w:lvlJc w:val="left"/>
      <w:pPr>
        <w:ind w:left="0" w:firstLine="0"/>
      </w:pPr>
    </w:lvl>
    <w:lvl w:ilvl="2" w:tplc="14404BBC">
      <w:start w:val="1"/>
      <w:numFmt w:val="bullet"/>
      <w:lvlText w:val=""/>
      <w:lvlJc w:val="left"/>
      <w:pPr>
        <w:ind w:left="0" w:firstLine="0"/>
      </w:pPr>
    </w:lvl>
    <w:lvl w:ilvl="3" w:tplc="C3C05756">
      <w:start w:val="1"/>
      <w:numFmt w:val="bullet"/>
      <w:lvlText w:val=""/>
      <w:lvlJc w:val="left"/>
      <w:pPr>
        <w:ind w:left="0" w:firstLine="0"/>
      </w:pPr>
    </w:lvl>
    <w:lvl w:ilvl="4" w:tplc="188AE398">
      <w:start w:val="1"/>
      <w:numFmt w:val="bullet"/>
      <w:lvlText w:val=""/>
      <w:lvlJc w:val="left"/>
      <w:pPr>
        <w:ind w:left="0" w:firstLine="0"/>
      </w:pPr>
    </w:lvl>
    <w:lvl w:ilvl="5" w:tplc="FA005D98">
      <w:start w:val="1"/>
      <w:numFmt w:val="bullet"/>
      <w:lvlText w:val=""/>
      <w:lvlJc w:val="left"/>
      <w:pPr>
        <w:ind w:left="0" w:firstLine="0"/>
      </w:pPr>
    </w:lvl>
    <w:lvl w:ilvl="6" w:tplc="F12E2130">
      <w:start w:val="1"/>
      <w:numFmt w:val="bullet"/>
      <w:lvlText w:val=""/>
      <w:lvlJc w:val="left"/>
      <w:pPr>
        <w:ind w:left="0" w:firstLine="0"/>
      </w:pPr>
    </w:lvl>
    <w:lvl w:ilvl="7" w:tplc="B6C8B268">
      <w:start w:val="1"/>
      <w:numFmt w:val="bullet"/>
      <w:lvlText w:val=""/>
      <w:lvlJc w:val="left"/>
      <w:pPr>
        <w:ind w:left="0" w:firstLine="0"/>
      </w:pPr>
    </w:lvl>
    <w:lvl w:ilvl="8" w:tplc="D792AE0C">
      <w:start w:val="1"/>
      <w:numFmt w:val="bullet"/>
      <w:lvlText w:val=""/>
      <w:lvlJc w:val="left"/>
      <w:pPr>
        <w:ind w:left="0" w:firstLine="0"/>
      </w:pPr>
    </w:lvl>
  </w:abstractNum>
  <w:num w:numId="1">
    <w:abstractNumId w:val="5"/>
  </w:num>
  <w:num w:numId="2">
    <w:abstractNumId w:val="4"/>
  </w:num>
  <w:num w:numId="3">
    <w:abstractNumId w:val="6"/>
  </w:num>
  <w:num w:numId="4">
    <w:abstractNumId w:val="3"/>
    <w:lvlOverride w:ilvl="0">
      <w:startOverride w:val="1"/>
      <w:lvl w:ilvl="0" w:tplc="8B7A49F8">
        <w:start w:val="1"/>
        <w:numFmt w:val="decimal"/>
        <w:lvlText w:val=""/>
        <w:lvlJc w:val="left"/>
      </w:lvl>
    </w:lvlOverride>
    <w:lvlOverride w:ilvl="1">
      <w:startOverride w:val="1"/>
      <w:lvl w:ilvl="1" w:tplc="2C92360E">
        <w:start w:val="1"/>
        <w:numFmt w:val="bullet"/>
        <w:lvlText w:val=""/>
        <w:lvlJc w:val="left"/>
        <w:pPr>
          <w:ind w:left="0" w:firstLine="0"/>
        </w:pPr>
      </w:lvl>
    </w:lvlOverride>
    <w:lvlOverride w:ilvl="2">
      <w:startOverride w:val="1"/>
      <w:lvl w:ilvl="2" w:tplc="14404BBC">
        <w:start w:val="1"/>
        <w:numFmt w:val="bullet"/>
        <w:lvlText w:val=""/>
        <w:lvlJc w:val="left"/>
        <w:pPr>
          <w:ind w:left="0" w:firstLine="0"/>
        </w:pPr>
      </w:lvl>
    </w:lvlOverride>
    <w:lvlOverride w:ilvl="3">
      <w:startOverride w:val="1"/>
      <w:lvl w:ilvl="3" w:tplc="C3C05756">
        <w:start w:val="1"/>
        <w:numFmt w:val="bullet"/>
        <w:lvlText w:val=""/>
        <w:lvlJc w:val="left"/>
        <w:pPr>
          <w:ind w:left="0" w:firstLine="0"/>
        </w:pPr>
      </w:lvl>
    </w:lvlOverride>
    <w:lvlOverride w:ilvl="4">
      <w:startOverride w:val="1"/>
      <w:lvl w:ilvl="4" w:tplc="188AE398">
        <w:start w:val="1"/>
        <w:numFmt w:val="bullet"/>
        <w:lvlText w:val=""/>
        <w:lvlJc w:val="left"/>
        <w:pPr>
          <w:ind w:left="0" w:firstLine="0"/>
        </w:pPr>
      </w:lvl>
    </w:lvlOverride>
    <w:lvlOverride w:ilvl="5">
      <w:startOverride w:val="1"/>
      <w:lvl w:ilvl="5" w:tplc="FA005D98">
        <w:start w:val="1"/>
        <w:numFmt w:val="bullet"/>
        <w:lvlText w:val=""/>
        <w:lvlJc w:val="left"/>
        <w:pPr>
          <w:ind w:left="0" w:firstLine="0"/>
        </w:pPr>
      </w:lvl>
    </w:lvlOverride>
    <w:lvlOverride w:ilvl="6">
      <w:startOverride w:val="1"/>
      <w:lvl w:ilvl="6" w:tplc="F12E2130">
        <w:start w:val="1"/>
        <w:numFmt w:val="bullet"/>
        <w:lvlText w:val=""/>
        <w:lvlJc w:val="left"/>
        <w:pPr>
          <w:ind w:left="0" w:firstLine="0"/>
        </w:pPr>
      </w:lvl>
    </w:lvlOverride>
    <w:lvlOverride w:ilvl="7">
      <w:startOverride w:val="1"/>
      <w:lvl w:ilvl="7" w:tplc="B6C8B268">
        <w:start w:val="1"/>
        <w:numFmt w:val="bullet"/>
        <w:lvlText w:val=""/>
        <w:lvlJc w:val="left"/>
        <w:pPr>
          <w:ind w:left="0" w:firstLine="0"/>
        </w:pPr>
      </w:lvl>
    </w:lvlOverride>
    <w:lvlOverride w:ilvl="8">
      <w:startOverride w:val="1"/>
      <w:lvl w:ilvl="8" w:tplc="D792AE0C">
        <w:start w:val="1"/>
        <w:numFmt w:val="bullet"/>
        <w:lvlText w:val=""/>
        <w:lvlJc w:val="left"/>
        <w:pPr>
          <w:ind w:left="0" w:firstLine="0"/>
        </w:pPr>
      </w:lvl>
    </w:lvlOverride>
  </w:num>
  <w:num w:numId="5">
    <w:abstractNumId w:val="0"/>
  </w:num>
  <w:num w:numId="6">
    <w:abstractNumId w:val="1"/>
  </w:num>
  <w:num w:numId="7">
    <w:abstractNumId w:val="3"/>
  </w:num>
  <w:num w:numId="8">
    <w:abstractNumId w:val="7"/>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Footer/>
  <w:defaultTabStop w:val="720"/>
  <w:drawingGridHorizontalSpacing w:val="225"/>
  <w:displayHorizontalDrawingGridEvery w:val="0"/>
  <w:displayVerticalDrawingGridEvery w:val="2"/>
  <w:noPunctuationKerning/>
  <w:characterSpacingControl w:val="doNotCompress"/>
  <w:hdrShapeDefaults>
    <o:shapedefaults v:ext="edit" spidmax="3074"/>
  </w:hdrShapeDefaults>
  <w:footnotePr>
    <w:footnote w:id="0"/>
    <w:footnote w:id="1"/>
  </w:footnotePr>
  <w:endnotePr>
    <w:endnote w:id="0"/>
    <w:endnote w:id="1"/>
  </w:endnotePr>
  <w:compat>
    <w:useFELayout/>
  </w:compat>
  <w:rsids>
    <w:rsidRoot w:val="0066620B"/>
    <w:rsid w:val="0005124B"/>
    <w:rsid w:val="00094ABD"/>
    <w:rsid w:val="0024193E"/>
    <w:rsid w:val="002A0707"/>
    <w:rsid w:val="003518B0"/>
    <w:rsid w:val="004B7196"/>
    <w:rsid w:val="0066620B"/>
    <w:rsid w:val="006839B9"/>
    <w:rsid w:val="00911F9F"/>
    <w:rsid w:val="009E4AA2"/>
    <w:rsid w:val="00AA29DD"/>
    <w:rsid w:val="00AB4BD5"/>
    <w:rsid w:val="00AC522C"/>
    <w:rsid w:val="00C679AE"/>
    <w:rsid w:val="00C766D6"/>
    <w:rsid w:val="00E267A2"/>
    <w:rsid w:val="00F61AB5"/>
    <w:rsid w:val="00F83D8F"/>
    <w:rsid w:val="00FC26BA"/>
  </w:rsids>
  <m:mathPr>
    <m:mathFont m:val="Cambria Math"/>
    <m:brkBin m:val="before"/>
    <m:brkBinSub m:val="--"/>
    <m:smallFrac/>
    <m:dispDef/>
    <m:lMargin m:val="1440"/>
    <m:rMargin m:val="144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GB" w:eastAsia="en-IN" w:bidi="ar-SA"/>
      </w:rPr>
    </w:rPrDefault>
    <w:pPrDefault>
      <w:pPr>
        <w:spacing w:line="275"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66620B"/>
  </w:style>
  <w:style w:type="paragraph" w:styleId="Heading1">
    <w:name w:val="heading 1"/>
    <w:basedOn w:val="Normal"/>
    <w:next w:val="Normal"/>
    <w:uiPriority w:val="7"/>
    <w:qFormat/>
    <w:rsid w:val="0066620B"/>
    <w:pPr>
      <w:spacing w:before="400" w:after="120"/>
      <w:outlineLvl w:val="0"/>
    </w:pPr>
    <w:rPr>
      <w:sz w:val="40"/>
      <w:szCs w:val="40"/>
    </w:rPr>
  </w:style>
  <w:style w:type="paragraph" w:styleId="Heading2">
    <w:name w:val="heading 2"/>
    <w:basedOn w:val="Normal"/>
    <w:next w:val="Normal"/>
    <w:uiPriority w:val="8"/>
    <w:semiHidden/>
    <w:unhideWhenUsed/>
    <w:qFormat/>
    <w:rsid w:val="0066620B"/>
    <w:pPr>
      <w:spacing w:before="360" w:after="120"/>
      <w:outlineLvl w:val="1"/>
    </w:pPr>
    <w:rPr>
      <w:sz w:val="32"/>
      <w:szCs w:val="32"/>
    </w:rPr>
  </w:style>
  <w:style w:type="paragraph" w:styleId="Heading3">
    <w:name w:val="heading 3"/>
    <w:basedOn w:val="Normal"/>
    <w:next w:val="Normal"/>
    <w:uiPriority w:val="9"/>
    <w:semiHidden/>
    <w:unhideWhenUsed/>
    <w:qFormat/>
    <w:rsid w:val="0066620B"/>
    <w:pPr>
      <w:spacing w:before="320" w:after="80"/>
      <w:outlineLvl w:val="2"/>
    </w:pPr>
    <w:rPr>
      <w:color w:val="434343"/>
      <w:sz w:val="28"/>
      <w:szCs w:val="28"/>
    </w:rPr>
  </w:style>
  <w:style w:type="paragraph" w:styleId="Heading4">
    <w:name w:val="heading 4"/>
    <w:basedOn w:val="Normal"/>
    <w:next w:val="Normal"/>
    <w:uiPriority w:val="10"/>
    <w:semiHidden/>
    <w:unhideWhenUsed/>
    <w:qFormat/>
    <w:rsid w:val="0066620B"/>
    <w:pPr>
      <w:spacing w:before="280" w:after="80"/>
      <w:outlineLvl w:val="3"/>
    </w:pPr>
    <w:rPr>
      <w:color w:val="666666"/>
      <w:sz w:val="24"/>
      <w:szCs w:val="24"/>
    </w:rPr>
  </w:style>
  <w:style w:type="paragraph" w:styleId="Heading5">
    <w:name w:val="heading 5"/>
    <w:basedOn w:val="Normal"/>
    <w:next w:val="Normal"/>
    <w:uiPriority w:val="11"/>
    <w:semiHidden/>
    <w:unhideWhenUsed/>
    <w:qFormat/>
    <w:rsid w:val="0066620B"/>
    <w:pPr>
      <w:spacing w:before="240" w:after="80"/>
      <w:outlineLvl w:val="4"/>
    </w:pPr>
    <w:rPr>
      <w:color w:val="666666"/>
    </w:rPr>
  </w:style>
  <w:style w:type="paragraph" w:styleId="Heading6">
    <w:name w:val="heading 6"/>
    <w:basedOn w:val="Normal"/>
    <w:next w:val="Normal"/>
    <w:uiPriority w:val="12"/>
    <w:semiHidden/>
    <w:unhideWhenUsed/>
    <w:qFormat/>
    <w:rsid w:val="0066620B"/>
    <w:pP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6"/>
    <w:qFormat/>
    <w:rsid w:val="0066620B"/>
    <w:pPr>
      <w:spacing w:after="60"/>
    </w:pPr>
    <w:rPr>
      <w:sz w:val="52"/>
      <w:szCs w:val="52"/>
    </w:rPr>
  </w:style>
  <w:style w:type="paragraph" w:styleId="Subtitle">
    <w:name w:val="Subtitle"/>
    <w:basedOn w:val="Normal"/>
    <w:next w:val="Normal"/>
    <w:uiPriority w:val="16"/>
    <w:qFormat/>
    <w:rsid w:val="0066620B"/>
    <w:pPr>
      <w:spacing w:after="320"/>
    </w:pPr>
    <w:rPr>
      <w:color w:val="666666"/>
      <w:sz w:val="30"/>
      <w:szCs w:val="30"/>
    </w:rPr>
  </w:style>
  <w:style w:type="paragraph" w:styleId="ListParagraph">
    <w:name w:val="List Paragraph"/>
    <w:basedOn w:val="Normal"/>
    <w:uiPriority w:val="26"/>
    <w:qFormat/>
    <w:rsid w:val="0066620B"/>
    <w:pPr>
      <w:spacing w:after="200"/>
      <w:ind w:left="720"/>
      <w:contextualSpacing/>
    </w:pPr>
    <w:rPr>
      <w:rFonts w:asciiTheme="minorHAnsi" w:eastAsiaTheme="minorHAnsi" w:hAnsiTheme="minorHAnsi" w:cstheme="minorBidi"/>
      <w:lang w:val="en-US" w:eastAsia="en-US"/>
    </w:rPr>
  </w:style>
  <w:style w:type="paragraph" w:styleId="NoSpacing">
    <w:name w:val="No Spacing"/>
    <w:uiPriority w:val="1"/>
    <w:qFormat/>
    <w:rsid w:val="0005124B"/>
    <w:pPr>
      <w:spacing w:line="240" w:lineRule="auto"/>
    </w:pPr>
    <w:rPr>
      <w:rFonts w:ascii="Times New Roman" w:eastAsia="Times New Roman" w:hAnsi="Times New Roman"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63111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446</Words>
  <Characters>2546</Characters>
  <Application>Microsoft Office Word</Application>
  <DocSecurity>0</DocSecurity>
  <Lines>21</Lines>
  <Paragraphs>5</Paragraphs>
  <MMClips>0</MMClip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Title text</vt:lpstr>
    </vt:vector>
  </TitlesOfParts>
  <Company/>
  <LinksUpToDate>false</LinksUpToDate>
  <CharactersWithSpaces>2987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DELL</cp:lastModifiedBy>
  <cp:revision>12</cp:revision>
  <cp:lastPrinted>2021-12-06T09:57:00Z</cp:lastPrinted>
  <dcterms:created xsi:type="dcterms:W3CDTF">2021-11-16T08:26:00Z</dcterms:created>
  <dcterms:modified xsi:type="dcterms:W3CDTF">2022-02-16T06:23:00Z</dcterms:modified>
</cp:coreProperties>
</file>