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E8" w:rsidRDefault="006F3BE8">
      <w:pPr>
        <w:pStyle w:val="BodyText"/>
        <w:spacing w:before="77"/>
        <w:ind w:left="1261" w:firstLine="0"/>
      </w:pPr>
    </w:p>
    <w:p w:rsidR="00656227" w:rsidRDefault="00020AB8">
      <w:pPr>
        <w:pStyle w:val="BodyText"/>
        <w:spacing w:before="77"/>
        <w:ind w:left="1261" w:firstLine="0"/>
      </w:pPr>
      <w:r>
        <w:t>ST.JOSEPH’S COLLEGE FOR WOMEN (AUTONOMOUS), VISAKHAPATNAM</w:t>
      </w:r>
    </w:p>
    <w:p w:rsidR="00656227" w:rsidRDefault="006F3BE8" w:rsidP="006F3BE8">
      <w:pPr>
        <w:tabs>
          <w:tab w:val="left" w:pos="3315"/>
          <w:tab w:val="left" w:pos="4368"/>
          <w:tab w:val="left" w:pos="8741"/>
        </w:tabs>
        <w:ind w:left="540" w:right="277" w:hanging="540"/>
        <w:rPr>
          <w:sz w:val="24"/>
        </w:rPr>
      </w:pPr>
      <w:r>
        <w:rPr>
          <w:sz w:val="24"/>
        </w:rPr>
        <w:t xml:space="preserve">        </w:t>
      </w:r>
      <w:r w:rsidRPr="00D7681A">
        <w:rPr>
          <w:rFonts w:ascii="Times New Roman" w:hAnsi="Times New Roman" w:cs="Times New Roman"/>
          <w:sz w:val="24"/>
        </w:rPr>
        <w:t xml:space="preserve"> </w:t>
      </w:r>
      <w:r w:rsidR="00020AB8" w:rsidRPr="00D7681A">
        <w:rPr>
          <w:rFonts w:ascii="Times New Roman" w:hAnsi="Times New Roman" w:cs="Times New Roman"/>
          <w:sz w:val="24"/>
        </w:rPr>
        <w:t>I</w:t>
      </w:r>
      <w:r w:rsidR="00020AB8">
        <w:rPr>
          <w:spacing w:val="-3"/>
          <w:sz w:val="24"/>
        </w:rPr>
        <w:t xml:space="preserve"> </w:t>
      </w:r>
      <w:r w:rsidR="00020AB8">
        <w:rPr>
          <w:sz w:val="24"/>
        </w:rPr>
        <w:t>SEMESTER</w:t>
      </w:r>
      <w:r w:rsidR="00020AB8">
        <w:rPr>
          <w:sz w:val="24"/>
        </w:rPr>
        <w:tab/>
      </w:r>
      <w:r>
        <w:rPr>
          <w:sz w:val="24"/>
        </w:rPr>
        <w:t xml:space="preserve">               </w:t>
      </w:r>
      <w:r w:rsidR="00020AB8">
        <w:rPr>
          <w:b/>
          <w:sz w:val="24"/>
        </w:rPr>
        <w:t>HOMESCIENCE</w:t>
      </w:r>
      <w:r>
        <w:rPr>
          <w:b/>
          <w:sz w:val="24"/>
        </w:rPr>
        <w:t xml:space="preserve">                                     </w:t>
      </w:r>
      <w:r w:rsidR="00C91016">
        <w:rPr>
          <w:sz w:val="24"/>
        </w:rPr>
        <w:t>Time</w:t>
      </w:r>
      <w:proofErr w:type="gramStart"/>
      <w:r w:rsidR="00C91016">
        <w:rPr>
          <w:sz w:val="24"/>
        </w:rPr>
        <w:t>:</w:t>
      </w:r>
      <w:r w:rsidR="00020AB8">
        <w:rPr>
          <w:sz w:val="24"/>
        </w:rPr>
        <w:t>5</w:t>
      </w:r>
      <w:r>
        <w:rPr>
          <w:sz w:val="24"/>
        </w:rPr>
        <w:t>Hrs</w:t>
      </w:r>
      <w:proofErr w:type="gramEnd"/>
      <w:r>
        <w:rPr>
          <w:sz w:val="24"/>
        </w:rPr>
        <w:t>/Week</w:t>
      </w:r>
      <w:r w:rsidR="00020AB8">
        <w:rPr>
          <w:sz w:val="24"/>
        </w:rPr>
        <w:t xml:space="preserve"> </w:t>
      </w:r>
      <w:r>
        <w:rPr>
          <w:sz w:val="24"/>
        </w:rPr>
        <w:t xml:space="preserve">             </w:t>
      </w:r>
      <w:r w:rsidR="00020AB8">
        <w:rPr>
          <w:sz w:val="24"/>
        </w:rPr>
        <w:t>HS</w:t>
      </w:r>
      <w:r w:rsidR="00020AB8">
        <w:rPr>
          <w:spacing w:val="-3"/>
          <w:sz w:val="24"/>
        </w:rPr>
        <w:t xml:space="preserve"> </w:t>
      </w:r>
      <w:r w:rsidR="00020AB8">
        <w:rPr>
          <w:sz w:val="24"/>
        </w:rPr>
        <w:t>1101 (3)</w:t>
      </w:r>
      <w:r w:rsidR="00020AB8">
        <w:rPr>
          <w:sz w:val="24"/>
        </w:rPr>
        <w:tab/>
      </w:r>
      <w:r w:rsidR="00020AB8">
        <w:rPr>
          <w:b/>
          <w:sz w:val="24"/>
        </w:rPr>
        <w:t>COMMUNICATION</w:t>
      </w:r>
      <w:r w:rsidR="00020AB8">
        <w:rPr>
          <w:b/>
          <w:spacing w:val="-3"/>
          <w:sz w:val="24"/>
        </w:rPr>
        <w:t xml:space="preserve"> </w:t>
      </w:r>
      <w:r w:rsidR="00020AB8">
        <w:rPr>
          <w:b/>
          <w:sz w:val="24"/>
        </w:rPr>
        <w:t>IN</w:t>
      </w:r>
      <w:r w:rsidR="00020AB8">
        <w:rPr>
          <w:b/>
          <w:spacing w:val="-4"/>
          <w:sz w:val="24"/>
        </w:rPr>
        <w:t xml:space="preserve"> </w:t>
      </w:r>
      <w:r w:rsidR="00020AB8">
        <w:rPr>
          <w:b/>
          <w:sz w:val="24"/>
        </w:rPr>
        <w:t>HOMESCIENCE</w:t>
      </w:r>
      <w:r w:rsidR="00020AB8">
        <w:rPr>
          <w:b/>
          <w:sz w:val="24"/>
        </w:rPr>
        <w:tab/>
      </w:r>
      <w:r w:rsidR="00C91016">
        <w:rPr>
          <w:sz w:val="24"/>
        </w:rPr>
        <w:t>Max.</w:t>
      </w:r>
      <w:r w:rsidR="00020AB8">
        <w:rPr>
          <w:sz w:val="24"/>
        </w:rPr>
        <w:t>Marks:100</w:t>
      </w:r>
    </w:p>
    <w:p w:rsidR="00656227" w:rsidRDefault="006F3BE8">
      <w:pPr>
        <w:tabs>
          <w:tab w:val="left" w:pos="4421"/>
        </w:tabs>
        <w:ind w:left="502"/>
        <w:rPr>
          <w:b/>
          <w:sz w:val="24"/>
        </w:rPr>
      </w:pPr>
      <w:r>
        <w:rPr>
          <w:sz w:val="24"/>
        </w:rPr>
        <w:t xml:space="preserve"> </w:t>
      </w:r>
      <w:proofErr w:type="spellStart"/>
      <w:proofErr w:type="gramStart"/>
      <w:r w:rsidR="00020AB8">
        <w:rPr>
          <w:sz w:val="24"/>
        </w:rPr>
        <w:t>w.e.f</w:t>
      </w:r>
      <w:proofErr w:type="spellEnd"/>
      <w:proofErr w:type="gramEnd"/>
      <w:r w:rsidR="00020AB8">
        <w:rPr>
          <w:sz w:val="24"/>
        </w:rPr>
        <w:t>. 2019 –</w:t>
      </w:r>
      <w:r w:rsidR="00020AB8">
        <w:rPr>
          <w:spacing w:val="-5"/>
          <w:sz w:val="24"/>
        </w:rPr>
        <w:t xml:space="preserve"> </w:t>
      </w:r>
      <w:r w:rsidR="00020AB8">
        <w:rPr>
          <w:sz w:val="24"/>
        </w:rPr>
        <w:t>2020</w:t>
      </w:r>
      <w:r w:rsidR="00020AB8">
        <w:rPr>
          <w:spacing w:val="-3"/>
          <w:sz w:val="24"/>
        </w:rPr>
        <w:t xml:space="preserve"> </w:t>
      </w:r>
      <w:r w:rsidR="00020AB8">
        <w:rPr>
          <w:sz w:val="24"/>
        </w:rPr>
        <w:t>(“19AG”)</w:t>
      </w:r>
      <w:r w:rsidR="00020AB8">
        <w:rPr>
          <w:sz w:val="24"/>
        </w:rPr>
        <w:tab/>
      </w:r>
      <w:r w:rsidR="00020AB8">
        <w:rPr>
          <w:b/>
          <w:sz w:val="24"/>
        </w:rPr>
        <w:t>SYLLABUS</w:t>
      </w:r>
    </w:p>
    <w:p w:rsidR="00656227" w:rsidRDefault="00656227">
      <w:pPr>
        <w:pStyle w:val="BodyText"/>
        <w:ind w:left="0" w:firstLine="0"/>
        <w:rPr>
          <w:b/>
          <w:sz w:val="26"/>
        </w:rPr>
      </w:pPr>
    </w:p>
    <w:p w:rsidR="00656227" w:rsidRDefault="00656227">
      <w:pPr>
        <w:pStyle w:val="BodyText"/>
        <w:spacing w:before="1"/>
        <w:ind w:left="0" w:firstLine="0"/>
        <w:rPr>
          <w:b/>
          <w:sz w:val="27"/>
        </w:rPr>
      </w:pPr>
    </w:p>
    <w:p w:rsidR="00656227" w:rsidRDefault="00416AF4">
      <w:pPr>
        <w:ind w:left="435"/>
        <w:rPr>
          <w:sz w:val="24"/>
        </w:rPr>
      </w:pPr>
      <w:r>
        <w:rPr>
          <w:b/>
          <w:sz w:val="24"/>
        </w:rPr>
        <w:t xml:space="preserve">    </w:t>
      </w:r>
      <w:r w:rsidR="00020AB8">
        <w:rPr>
          <w:b/>
          <w:sz w:val="24"/>
        </w:rPr>
        <w:t xml:space="preserve">OBJECTIVES: </w:t>
      </w:r>
      <w:r w:rsidR="00020AB8">
        <w:rPr>
          <w:sz w:val="24"/>
        </w:rPr>
        <w:t>To enable the students to</w:t>
      </w:r>
    </w:p>
    <w:p w:rsidR="00656227" w:rsidRDefault="00020AB8">
      <w:pPr>
        <w:pStyle w:val="ListParagraph"/>
        <w:numPr>
          <w:ilvl w:val="2"/>
          <w:numId w:val="4"/>
        </w:numPr>
        <w:tabs>
          <w:tab w:val="left" w:pos="1902"/>
        </w:tabs>
        <w:spacing w:before="40" w:line="276" w:lineRule="auto"/>
        <w:ind w:right="109"/>
        <w:rPr>
          <w:sz w:val="24"/>
        </w:rPr>
      </w:pPr>
      <w:proofErr w:type="gramStart"/>
      <w:r>
        <w:rPr>
          <w:sz w:val="24"/>
        </w:rPr>
        <w:t>learn</w:t>
      </w:r>
      <w:proofErr w:type="gramEnd"/>
      <w:r>
        <w:rPr>
          <w:sz w:val="24"/>
        </w:rPr>
        <w:t xml:space="preserve"> the importance of communication, methods of dissemination of knowledge</w:t>
      </w:r>
      <w:r>
        <w:rPr>
          <w:spacing w:val="-31"/>
          <w:sz w:val="24"/>
        </w:rPr>
        <w:t xml:space="preserve"> </w:t>
      </w:r>
      <w:r>
        <w:rPr>
          <w:sz w:val="24"/>
        </w:rPr>
        <w:t>and skills to the</w:t>
      </w:r>
      <w:r>
        <w:rPr>
          <w:spacing w:val="-2"/>
          <w:sz w:val="24"/>
        </w:rPr>
        <w:t xml:space="preserve"> </w:t>
      </w:r>
      <w:r>
        <w:rPr>
          <w:sz w:val="24"/>
        </w:rPr>
        <w:t>beneficiaries.</w:t>
      </w:r>
    </w:p>
    <w:p w:rsidR="00656227" w:rsidRDefault="00020AB8">
      <w:pPr>
        <w:pStyle w:val="ListParagraph"/>
        <w:numPr>
          <w:ilvl w:val="2"/>
          <w:numId w:val="4"/>
        </w:numPr>
        <w:tabs>
          <w:tab w:val="left" w:pos="1902"/>
        </w:tabs>
        <w:spacing w:line="275" w:lineRule="exact"/>
        <w:rPr>
          <w:sz w:val="24"/>
        </w:rPr>
      </w:pPr>
      <w:proofErr w:type="gramStart"/>
      <w:r>
        <w:rPr>
          <w:sz w:val="24"/>
        </w:rPr>
        <w:t>understand</w:t>
      </w:r>
      <w:proofErr w:type="gramEnd"/>
      <w:r>
        <w:rPr>
          <w:sz w:val="24"/>
        </w:rPr>
        <w:t xml:space="preserve"> the role of communication in the study of Home</w:t>
      </w:r>
      <w:r>
        <w:rPr>
          <w:spacing w:val="-10"/>
          <w:sz w:val="24"/>
        </w:rPr>
        <w:t xml:space="preserve"> </w:t>
      </w:r>
      <w:r>
        <w:rPr>
          <w:sz w:val="24"/>
        </w:rPr>
        <w:t>Science.</w:t>
      </w:r>
    </w:p>
    <w:p w:rsidR="00656227" w:rsidRDefault="00656227">
      <w:pPr>
        <w:pStyle w:val="BodyText"/>
        <w:spacing w:before="2"/>
        <w:ind w:left="0" w:firstLine="0"/>
        <w:rPr>
          <w:sz w:val="31"/>
        </w:rPr>
      </w:pPr>
    </w:p>
    <w:p w:rsidR="00656227" w:rsidRDefault="00416AF4">
      <w:pPr>
        <w:pStyle w:val="Heading1"/>
        <w:ind w:left="370"/>
      </w:pPr>
      <w:r>
        <w:t xml:space="preserve">    </w:t>
      </w:r>
      <w:r w:rsidR="00020AB8">
        <w:t>COURSE:</w:t>
      </w:r>
    </w:p>
    <w:p w:rsidR="00656227" w:rsidRDefault="00416AF4">
      <w:pPr>
        <w:pStyle w:val="BodyText"/>
        <w:spacing w:before="138"/>
        <w:ind w:left="370" w:firstLine="0"/>
      </w:pPr>
      <w:r>
        <w:rPr>
          <w:b/>
        </w:rPr>
        <w:t xml:space="preserve">   </w:t>
      </w:r>
      <w:r w:rsidR="00020AB8">
        <w:rPr>
          <w:b/>
        </w:rPr>
        <w:t xml:space="preserve">UNIT - I: </w:t>
      </w:r>
      <w:r w:rsidR="00020AB8">
        <w:t>Communication</w:t>
      </w:r>
      <w:r w:rsidR="00020AB8">
        <w:rPr>
          <w:b/>
        </w:rPr>
        <w:t xml:space="preserve">: </w:t>
      </w:r>
      <w:r w:rsidR="00020AB8">
        <w:t>Definition, Nature, Process, Importance and influencing factors.</w:t>
      </w:r>
    </w:p>
    <w:p w:rsidR="00656227" w:rsidRDefault="00416AF4">
      <w:pPr>
        <w:spacing w:before="138"/>
        <w:ind w:left="370"/>
        <w:rPr>
          <w:b/>
          <w:sz w:val="24"/>
        </w:rPr>
      </w:pPr>
      <w:r>
        <w:rPr>
          <w:b/>
          <w:sz w:val="24"/>
        </w:rPr>
        <w:t xml:space="preserve">   </w:t>
      </w:r>
      <w:r w:rsidR="00020AB8">
        <w:rPr>
          <w:b/>
          <w:sz w:val="24"/>
        </w:rPr>
        <w:t xml:space="preserve">UNIT - II: </w:t>
      </w:r>
      <w:r w:rsidR="00020AB8">
        <w:rPr>
          <w:sz w:val="24"/>
        </w:rPr>
        <w:t>Components of communication</w:t>
      </w:r>
      <w:r w:rsidR="00020AB8">
        <w:rPr>
          <w:b/>
          <w:sz w:val="24"/>
        </w:rPr>
        <w:t>:</w:t>
      </w:r>
    </w:p>
    <w:p w:rsidR="00656227" w:rsidRDefault="00020AB8">
      <w:pPr>
        <w:pStyle w:val="ListParagraph"/>
        <w:numPr>
          <w:ilvl w:val="3"/>
          <w:numId w:val="4"/>
        </w:numPr>
        <w:tabs>
          <w:tab w:val="left" w:pos="1902"/>
        </w:tabs>
        <w:spacing w:before="138"/>
        <w:rPr>
          <w:sz w:val="24"/>
        </w:rPr>
      </w:pPr>
      <w:r>
        <w:rPr>
          <w:sz w:val="24"/>
        </w:rPr>
        <w:t>Communicator – Good and Poor –</w:t>
      </w:r>
      <w:r>
        <w:rPr>
          <w:spacing w:val="-4"/>
          <w:sz w:val="24"/>
        </w:rPr>
        <w:t xml:space="preserve"> </w:t>
      </w:r>
      <w:r>
        <w:rPr>
          <w:sz w:val="24"/>
        </w:rPr>
        <w:t>Qualities.</w:t>
      </w:r>
    </w:p>
    <w:p w:rsidR="00656227" w:rsidRDefault="00020AB8">
      <w:pPr>
        <w:pStyle w:val="ListParagraph"/>
        <w:numPr>
          <w:ilvl w:val="3"/>
          <w:numId w:val="4"/>
        </w:numPr>
        <w:tabs>
          <w:tab w:val="left" w:pos="1902"/>
        </w:tabs>
        <w:spacing w:before="42"/>
        <w:rPr>
          <w:sz w:val="24"/>
        </w:rPr>
      </w:pPr>
      <w:r>
        <w:rPr>
          <w:sz w:val="24"/>
        </w:rPr>
        <w:t>Message or content – characteristics.</w:t>
      </w:r>
    </w:p>
    <w:p w:rsidR="00656227" w:rsidRDefault="00020AB8">
      <w:pPr>
        <w:pStyle w:val="ListParagraph"/>
        <w:numPr>
          <w:ilvl w:val="3"/>
          <w:numId w:val="4"/>
        </w:numPr>
        <w:tabs>
          <w:tab w:val="left" w:pos="1902"/>
        </w:tabs>
        <w:spacing w:before="40"/>
        <w:rPr>
          <w:sz w:val="24"/>
        </w:rPr>
      </w:pPr>
      <w:r>
        <w:rPr>
          <w:sz w:val="24"/>
        </w:rPr>
        <w:t>Communication – channels and</w:t>
      </w:r>
      <w:r>
        <w:rPr>
          <w:spacing w:val="-3"/>
          <w:sz w:val="24"/>
        </w:rPr>
        <w:t xml:space="preserve"> </w:t>
      </w:r>
      <w:r>
        <w:rPr>
          <w:sz w:val="24"/>
        </w:rPr>
        <w:t>obstacles.</w:t>
      </w:r>
    </w:p>
    <w:p w:rsidR="00656227" w:rsidRDefault="00020AB8">
      <w:pPr>
        <w:pStyle w:val="ListParagraph"/>
        <w:numPr>
          <w:ilvl w:val="3"/>
          <w:numId w:val="4"/>
        </w:numPr>
        <w:tabs>
          <w:tab w:val="left" w:pos="1902"/>
        </w:tabs>
        <w:spacing w:before="42"/>
        <w:rPr>
          <w:sz w:val="24"/>
        </w:rPr>
      </w:pPr>
      <w:r>
        <w:rPr>
          <w:sz w:val="24"/>
        </w:rPr>
        <w:t>Audience – Quantity, Quality,</w:t>
      </w:r>
      <w:r>
        <w:rPr>
          <w:spacing w:val="-3"/>
          <w:sz w:val="24"/>
        </w:rPr>
        <w:t xml:space="preserve"> </w:t>
      </w:r>
      <w:r>
        <w:rPr>
          <w:sz w:val="24"/>
        </w:rPr>
        <w:t>characteristics.</w:t>
      </w:r>
    </w:p>
    <w:p w:rsidR="00656227" w:rsidRDefault="00656227">
      <w:pPr>
        <w:pStyle w:val="BodyText"/>
        <w:spacing w:before="1"/>
        <w:ind w:left="0" w:firstLine="0"/>
        <w:rPr>
          <w:sz w:val="31"/>
        </w:rPr>
      </w:pPr>
    </w:p>
    <w:p w:rsidR="00656227" w:rsidRDefault="00416AF4">
      <w:pPr>
        <w:pStyle w:val="BodyText"/>
        <w:spacing w:before="1"/>
        <w:ind w:left="302" w:firstLine="0"/>
      </w:pPr>
      <w:r>
        <w:rPr>
          <w:b/>
        </w:rPr>
        <w:t xml:space="preserve">    </w:t>
      </w:r>
      <w:r w:rsidR="00020AB8">
        <w:rPr>
          <w:b/>
        </w:rPr>
        <w:t xml:space="preserve">UNIT - III: </w:t>
      </w:r>
      <w:r w:rsidR="00020AB8">
        <w:t>Media for communication</w:t>
      </w:r>
      <w:r w:rsidR="00020AB8">
        <w:rPr>
          <w:b/>
        </w:rPr>
        <w:t xml:space="preserve">: </w:t>
      </w:r>
      <w:r w:rsidR="00020AB8">
        <w:t>Preparation, Advantages and disadvantages of –</w:t>
      </w:r>
    </w:p>
    <w:p w:rsidR="00656227" w:rsidRDefault="00020AB8">
      <w:pPr>
        <w:pStyle w:val="ListParagraph"/>
        <w:numPr>
          <w:ilvl w:val="0"/>
          <w:numId w:val="3"/>
        </w:numPr>
        <w:tabs>
          <w:tab w:val="left" w:pos="1902"/>
        </w:tabs>
        <w:spacing w:before="40"/>
        <w:rPr>
          <w:sz w:val="24"/>
        </w:rPr>
      </w:pPr>
      <w:r>
        <w:rPr>
          <w:sz w:val="24"/>
        </w:rPr>
        <w:t>Visual Aids – Display boards, Graphic aids and 3D</w:t>
      </w:r>
      <w:r>
        <w:rPr>
          <w:spacing w:val="-11"/>
          <w:sz w:val="24"/>
        </w:rPr>
        <w:t xml:space="preserve"> </w:t>
      </w:r>
      <w:r>
        <w:rPr>
          <w:sz w:val="24"/>
        </w:rPr>
        <w:t>materials.</w:t>
      </w:r>
    </w:p>
    <w:p w:rsidR="00656227" w:rsidRDefault="00020AB8">
      <w:pPr>
        <w:pStyle w:val="ListParagraph"/>
        <w:numPr>
          <w:ilvl w:val="0"/>
          <w:numId w:val="3"/>
        </w:numPr>
        <w:tabs>
          <w:tab w:val="left" w:pos="1902"/>
        </w:tabs>
        <w:spacing w:before="42"/>
        <w:rPr>
          <w:sz w:val="24"/>
        </w:rPr>
      </w:pPr>
      <w:r>
        <w:rPr>
          <w:sz w:val="24"/>
        </w:rPr>
        <w:t>Audio Aids – Non – Projected and</w:t>
      </w:r>
      <w:r>
        <w:rPr>
          <w:spacing w:val="-7"/>
          <w:sz w:val="24"/>
        </w:rPr>
        <w:t xml:space="preserve"> </w:t>
      </w:r>
      <w:r>
        <w:rPr>
          <w:sz w:val="24"/>
        </w:rPr>
        <w:t>projected.</w:t>
      </w:r>
    </w:p>
    <w:p w:rsidR="00656227" w:rsidRDefault="00020AB8">
      <w:pPr>
        <w:pStyle w:val="ListParagraph"/>
        <w:numPr>
          <w:ilvl w:val="0"/>
          <w:numId w:val="3"/>
        </w:numPr>
        <w:tabs>
          <w:tab w:val="left" w:pos="1902"/>
        </w:tabs>
        <w:spacing w:before="40"/>
        <w:rPr>
          <w:sz w:val="24"/>
        </w:rPr>
      </w:pPr>
      <w:r>
        <w:rPr>
          <w:sz w:val="24"/>
        </w:rPr>
        <w:t>Audio – Visual Aids – Television, Video, INSAT, CCTV, Computer –</w:t>
      </w:r>
      <w:r>
        <w:rPr>
          <w:spacing w:val="-14"/>
          <w:sz w:val="24"/>
        </w:rPr>
        <w:t xml:space="preserve"> </w:t>
      </w:r>
      <w:r>
        <w:rPr>
          <w:sz w:val="24"/>
        </w:rPr>
        <w:t>aided.</w:t>
      </w:r>
    </w:p>
    <w:p w:rsidR="00656227" w:rsidRDefault="00656227">
      <w:pPr>
        <w:pStyle w:val="BodyText"/>
        <w:spacing w:before="1"/>
        <w:ind w:left="0" w:firstLine="0"/>
        <w:rPr>
          <w:sz w:val="31"/>
        </w:rPr>
      </w:pPr>
    </w:p>
    <w:p w:rsidR="00656227" w:rsidRDefault="00416AF4">
      <w:pPr>
        <w:pStyle w:val="BodyText"/>
        <w:spacing w:line="276" w:lineRule="auto"/>
        <w:ind w:left="1662" w:hanging="1426"/>
      </w:pPr>
      <w:r>
        <w:rPr>
          <w:b/>
        </w:rPr>
        <w:t xml:space="preserve">    </w:t>
      </w:r>
      <w:r w:rsidR="00020AB8">
        <w:rPr>
          <w:b/>
        </w:rPr>
        <w:t xml:space="preserve">UNIT - IV: </w:t>
      </w:r>
      <w:r w:rsidR="00020AB8">
        <w:t>Methods and techniques of communication I</w:t>
      </w:r>
      <w:r w:rsidR="00020AB8">
        <w:rPr>
          <w:b/>
        </w:rPr>
        <w:t xml:space="preserve">: </w:t>
      </w:r>
      <w:r w:rsidR="00020AB8">
        <w:t>Objectives, advantages, limitations and conduct of –</w:t>
      </w:r>
    </w:p>
    <w:p w:rsidR="00656227" w:rsidRDefault="00020AB8">
      <w:pPr>
        <w:pStyle w:val="ListParagraph"/>
        <w:numPr>
          <w:ilvl w:val="0"/>
          <w:numId w:val="2"/>
        </w:numPr>
        <w:tabs>
          <w:tab w:val="left" w:pos="1781"/>
          <w:tab w:val="left" w:pos="1782"/>
        </w:tabs>
        <w:spacing w:line="276" w:lineRule="auto"/>
        <w:ind w:right="322" w:hanging="480"/>
        <w:rPr>
          <w:sz w:val="24"/>
        </w:rPr>
      </w:pPr>
      <w:r>
        <w:rPr>
          <w:sz w:val="24"/>
        </w:rPr>
        <w:t>Individual contacts: Farm and Home visits, office calls, personal letters,</w:t>
      </w:r>
      <w:r>
        <w:rPr>
          <w:spacing w:val="-29"/>
          <w:sz w:val="24"/>
        </w:rPr>
        <w:t xml:space="preserve"> </w:t>
      </w:r>
      <w:r>
        <w:rPr>
          <w:sz w:val="24"/>
        </w:rPr>
        <w:t>observation plot, Result</w:t>
      </w:r>
      <w:r>
        <w:rPr>
          <w:spacing w:val="-1"/>
          <w:sz w:val="24"/>
        </w:rPr>
        <w:t xml:space="preserve"> </w:t>
      </w:r>
      <w:r>
        <w:rPr>
          <w:sz w:val="24"/>
        </w:rPr>
        <w:t>Demonstration</w:t>
      </w:r>
    </w:p>
    <w:p w:rsidR="00656227" w:rsidRDefault="00020AB8">
      <w:pPr>
        <w:pStyle w:val="ListParagraph"/>
        <w:numPr>
          <w:ilvl w:val="0"/>
          <w:numId w:val="2"/>
        </w:numPr>
        <w:tabs>
          <w:tab w:val="left" w:pos="1730"/>
          <w:tab w:val="left" w:pos="3807"/>
          <w:tab w:val="left" w:pos="5861"/>
        </w:tabs>
        <w:spacing w:line="276" w:lineRule="auto"/>
        <w:ind w:right="682" w:hanging="480"/>
        <w:rPr>
          <w:rFonts w:ascii="Times New Roman" w:hAnsi="Times New Roman"/>
          <w:sz w:val="24"/>
        </w:rPr>
      </w:pPr>
      <w:r>
        <w:rPr>
          <w:sz w:val="24"/>
        </w:rPr>
        <w:t>Group</w:t>
      </w:r>
      <w:r>
        <w:rPr>
          <w:spacing w:val="-2"/>
          <w:sz w:val="24"/>
        </w:rPr>
        <w:t xml:space="preserve"> </w:t>
      </w:r>
      <w:r>
        <w:rPr>
          <w:sz w:val="24"/>
        </w:rPr>
        <w:t>Contacts:</w:t>
      </w:r>
      <w:r>
        <w:rPr>
          <w:sz w:val="24"/>
        </w:rPr>
        <w:tab/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Observation</w:t>
      </w:r>
      <w:r>
        <w:rPr>
          <w:sz w:val="24"/>
        </w:rPr>
        <w:tab/>
        <w:t>b. Demonstration c. General meetings – lecture, Debate, Symposium, Panel discussion, Buzz sessions, Brain</w:t>
      </w:r>
      <w:r>
        <w:rPr>
          <w:spacing w:val="-30"/>
          <w:sz w:val="24"/>
        </w:rPr>
        <w:t xml:space="preserve"> </w:t>
      </w:r>
      <w:r>
        <w:rPr>
          <w:sz w:val="24"/>
        </w:rPr>
        <w:t>storming, workshop, seminar,</w:t>
      </w:r>
      <w:r>
        <w:rPr>
          <w:spacing w:val="-3"/>
          <w:sz w:val="24"/>
        </w:rPr>
        <w:t xml:space="preserve"> </w:t>
      </w:r>
      <w:r>
        <w:rPr>
          <w:sz w:val="24"/>
        </w:rPr>
        <w:t>conference.</w:t>
      </w:r>
    </w:p>
    <w:p w:rsidR="00656227" w:rsidRDefault="00656227">
      <w:pPr>
        <w:pStyle w:val="BodyText"/>
        <w:spacing w:before="5"/>
        <w:ind w:left="0" w:firstLine="0"/>
        <w:rPr>
          <w:sz w:val="27"/>
        </w:rPr>
      </w:pPr>
    </w:p>
    <w:p w:rsidR="00656227" w:rsidRDefault="00416AF4">
      <w:pPr>
        <w:pStyle w:val="BodyText"/>
        <w:spacing w:line="276" w:lineRule="auto"/>
        <w:ind w:left="1186" w:hanging="1016"/>
      </w:pPr>
      <w:r>
        <w:rPr>
          <w:b/>
        </w:rPr>
        <w:t xml:space="preserve">     </w:t>
      </w:r>
      <w:r w:rsidR="00D7681A">
        <w:rPr>
          <w:b/>
        </w:rPr>
        <w:t xml:space="preserve">UNIT - </w:t>
      </w:r>
      <w:r w:rsidR="00020AB8">
        <w:rPr>
          <w:b/>
        </w:rPr>
        <w:t xml:space="preserve">V: </w:t>
      </w:r>
      <w:r w:rsidR="00020AB8">
        <w:t>Methods and techniques of communication II</w:t>
      </w:r>
      <w:r w:rsidR="00020AB8">
        <w:rPr>
          <w:b/>
        </w:rPr>
        <w:t xml:space="preserve">: </w:t>
      </w:r>
      <w:r w:rsidR="00020AB8">
        <w:t>Objectives, advantages, limitations and conduct of –</w:t>
      </w:r>
    </w:p>
    <w:p w:rsidR="00656227" w:rsidRDefault="00020AB8">
      <w:pPr>
        <w:pStyle w:val="ListParagraph"/>
        <w:numPr>
          <w:ilvl w:val="1"/>
          <w:numId w:val="2"/>
        </w:numPr>
        <w:tabs>
          <w:tab w:val="left" w:pos="1902"/>
        </w:tabs>
        <w:spacing w:line="275" w:lineRule="exact"/>
        <w:rPr>
          <w:sz w:val="24"/>
        </w:rPr>
      </w:pPr>
      <w:r>
        <w:rPr>
          <w:sz w:val="24"/>
        </w:rPr>
        <w:t>Mass Contacts: Circular letters, Publications, Exhibitions,</w:t>
      </w:r>
      <w:r>
        <w:rPr>
          <w:spacing w:val="-7"/>
          <w:sz w:val="24"/>
        </w:rPr>
        <w:t xml:space="preserve"> </w:t>
      </w:r>
      <w:r>
        <w:rPr>
          <w:sz w:val="24"/>
        </w:rPr>
        <w:t>Campaign.</w:t>
      </w:r>
    </w:p>
    <w:p w:rsidR="00656227" w:rsidRDefault="00020AB8">
      <w:pPr>
        <w:pStyle w:val="ListParagraph"/>
        <w:numPr>
          <w:ilvl w:val="1"/>
          <w:numId w:val="2"/>
        </w:numPr>
        <w:tabs>
          <w:tab w:val="left" w:pos="1902"/>
          <w:tab w:val="left" w:pos="3994"/>
        </w:tabs>
        <w:spacing w:before="40"/>
        <w:rPr>
          <w:sz w:val="24"/>
        </w:rPr>
      </w:pPr>
      <w:r>
        <w:rPr>
          <w:sz w:val="24"/>
        </w:rPr>
        <w:t>Radio,</w:t>
      </w:r>
      <w:r>
        <w:rPr>
          <w:spacing w:val="-3"/>
          <w:sz w:val="24"/>
        </w:rPr>
        <w:t xml:space="preserve"> </w:t>
      </w:r>
      <w:r>
        <w:rPr>
          <w:sz w:val="24"/>
        </w:rPr>
        <w:t>television</w:t>
      </w:r>
      <w:r>
        <w:rPr>
          <w:sz w:val="24"/>
        </w:rPr>
        <w:tab/>
        <w:t>c. Puppets, Drama, Folk &amp;</w:t>
      </w:r>
      <w:r>
        <w:rPr>
          <w:spacing w:val="-5"/>
          <w:sz w:val="24"/>
        </w:rPr>
        <w:t xml:space="preserve"> </w:t>
      </w:r>
      <w:r>
        <w:rPr>
          <w:sz w:val="24"/>
        </w:rPr>
        <w:t>Theatre.</w:t>
      </w:r>
    </w:p>
    <w:p w:rsidR="00656227" w:rsidRDefault="00656227">
      <w:pPr>
        <w:pStyle w:val="BodyText"/>
        <w:spacing w:before="1"/>
        <w:ind w:left="0" w:firstLine="0"/>
        <w:rPr>
          <w:sz w:val="31"/>
        </w:rPr>
      </w:pPr>
    </w:p>
    <w:p w:rsidR="00656227" w:rsidRDefault="00416AF4">
      <w:pPr>
        <w:pStyle w:val="Heading1"/>
        <w:spacing w:before="1"/>
        <w:ind w:left="102"/>
      </w:pPr>
      <w:r>
        <w:t xml:space="preserve">     </w:t>
      </w:r>
      <w:r w:rsidR="00020AB8">
        <w:t>REFERENCES:</w:t>
      </w:r>
    </w:p>
    <w:p w:rsidR="00656227" w:rsidRDefault="00020AB8">
      <w:pPr>
        <w:pStyle w:val="ListParagraph"/>
        <w:numPr>
          <w:ilvl w:val="0"/>
          <w:numId w:val="1"/>
        </w:numPr>
        <w:tabs>
          <w:tab w:val="left" w:pos="1182"/>
        </w:tabs>
        <w:spacing w:before="42" w:line="276" w:lineRule="auto"/>
        <w:ind w:left="1181" w:right="377"/>
        <w:rPr>
          <w:sz w:val="24"/>
        </w:rPr>
      </w:pPr>
      <w:proofErr w:type="spellStart"/>
      <w:r>
        <w:rPr>
          <w:sz w:val="24"/>
        </w:rPr>
        <w:t>Pankajam</w:t>
      </w:r>
      <w:proofErr w:type="spellEnd"/>
      <w:r>
        <w:rPr>
          <w:sz w:val="24"/>
        </w:rPr>
        <w:t xml:space="preserve">, G. (2000) Extension – Third dimension of education, </w:t>
      </w:r>
      <w:proofErr w:type="spellStart"/>
      <w:r>
        <w:rPr>
          <w:sz w:val="24"/>
        </w:rPr>
        <w:t>Gyan</w:t>
      </w:r>
      <w:proofErr w:type="spellEnd"/>
      <w:r>
        <w:rPr>
          <w:sz w:val="24"/>
        </w:rPr>
        <w:t xml:space="preserve"> Publishing</w:t>
      </w:r>
      <w:r>
        <w:rPr>
          <w:spacing w:val="-36"/>
          <w:sz w:val="24"/>
        </w:rPr>
        <w:t xml:space="preserve"> </w:t>
      </w:r>
      <w:r>
        <w:rPr>
          <w:sz w:val="24"/>
        </w:rPr>
        <w:t>House, New Delhi.</w:t>
      </w:r>
    </w:p>
    <w:p w:rsidR="00656227" w:rsidRDefault="00020AB8">
      <w:pPr>
        <w:pStyle w:val="ListParagraph"/>
        <w:numPr>
          <w:ilvl w:val="0"/>
          <w:numId w:val="1"/>
        </w:numPr>
        <w:tabs>
          <w:tab w:val="left" w:pos="1182"/>
        </w:tabs>
        <w:spacing w:line="275" w:lineRule="exact"/>
        <w:ind w:hanging="361"/>
        <w:rPr>
          <w:sz w:val="24"/>
        </w:rPr>
      </w:pPr>
      <w:r>
        <w:rPr>
          <w:sz w:val="24"/>
        </w:rPr>
        <w:t xml:space="preserve">Reddy, A.A (1987), Extension Education. Sri </w:t>
      </w:r>
      <w:proofErr w:type="spellStart"/>
      <w:r>
        <w:rPr>
          <w:sz w:val="24"/>
        </w:rPr>
        <w:t>Lakshmi</w:t>
      </w:r>
      <w:proofErr w:type="spellEnd"/>
      <w:r>
        <w:rPr>
          <w:sz w:val="24"/>
        </w:rPr>
        <w:t xml:space="preserve"> Press, </w:t>
      </w:r>
      <w:proofErr w:type="spellStart"/>
      <w:r>
        <w:rPr>
          <w:sz w:val="24"/>
        </w:rPr>
        <w:t>Bapatla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A.P.</w:t>
      </w:r>
    </w:p>
    <w:p w:rsidR="00656227" w:rsidRDefault="00020AB8">
      <w:pPr>
        <w:pStyle w:val="ListParagraph"/>
        <w:numPr>
          <w:ilvl w:val="0"/>
          <w:numId w:val="1"/>
        </w:numPr>
        <w:tabs>
          <w:tab w:val="left" w:pos="1182"/>
        </w:tabs>
        <w:spacing w:before="40" w:line="276" w:lineRule="auto"/>
        <w:ind w:left="1181" w:right="1005"/>
        <w:rPr>
          <w:sz w:val="24"/>
        </w:rPr>
      </w:pPr>
      <w:proofErr w:type="spellStart"/>
      <w:r>
        <w:rPr>
          <w:sz w:val="24"/>
        </w:rPr>
        <w:t>Supe</w:t>
      </w:r>
      <w:proofErr w:type="spellEnd"/>
      <w:r>
        <w:rPr>
          <w:sz w:val="24"/>
        </w:rPr>
        <w:t xml:space="preserve">, S.V. (7- 1982), </w:t>
      </w:r>
      <w:proofErr w:type="gramStart"/>
      <w:r>
        <w:rPr>
          <w:sz w:val="24"/>
        </w:rPr>
        <w:t>An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Introducation</w:t>
      </w:r>
      <w:proofErr w:type="spellEnd"/>
      <w:r>
        <w:rPr>
          <w:sz w:val="24"/>
        </w:rPr>
        <w:t xml:space="preserve"> to Extension Education, </w:t>
      </w:r>
      <w:proofErr w:type="spellStart"/>
      <w:r>
        <w:rPr>
          <w:sz w:val="24"/>
        </w:rPr>
        <w:t>IEdn</w:t>
      </w:r>
      <w:proofErr w:type="spellEnd"/>
      <w:r>
        <w:rPr>
          <w:sz w:val="24"/>
        </w:rPr>
        <w:t>, Oxford &amp;</w:t>
      </w:r>
      <w:r>
        <w:rPr>
          <w:spacing w:val="-37"/>
          <w:sz w:val="24"/>
        </w:rPr>
        <w:t xml:space="preserve"> </w:t>
      </w:r>
      <w:r>
        <w:rPr>
          <w:sz w:val="24"/>
        </w:rPr>
        <w:t>IBH Publishing Co; New</w:t>
      </w:r>
      <w:r>
        <w:rPr>
          <w:spacing w:val="-5"/>
          <w:sz w:val="24"/>
        </w:rPr>
        <w:t xml:space="preserve"> </w:t>
      </w:r>
      <w:r>
        <w:rPr>
          <w:sz w:val="24"/>
        </w:rPr>
        <w:t>Delhi.</w:t>
      </w:r>
    </w:p>
    <w:p w:rsidR="00656227" w:rsidRDefault="00020AB8">
      <w:pPr>
        <w:pStyle w:val="ListParagraph"/>
        <w:numPr>
          <w:ilvl w:val="0"/>
          <w:numId w:val="1"/>
        </w:numPr>
        <w:tabs>
          <w:tab w:val="left" w:pos="1156"/>
        </w:tabs>
        <w:spacing w:line="276" w:lineRule="auto"/>
        <w:ind w:left="1186" w:right="137" w:hanging="364"/>
        <w:rPr>
          <w:sz w:val="24"/>
        </w:rPr>
      </w:pPr>
      <w:proofErr w:type="spellStart"/>
      <w:r>
        <w:rPr>
          <w:sz w:val="24"/>
        </w:rPr>
        <w:t>Chakrabarti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K.Surjit</w:t>
      </w:r>
      <w:proofErr w:type="spellEnd"/>
      <w:r>
        <w:rPr>
          <w:sz w:val="24"/>
        </w:rPr>
        <w:t xml:space="preserve"> (1967), Audio – visual education in India, Oxford Book Company,</w:t>
      </w:r>
      <w:r>
        <w:rPr>
          <w:spacing w:val="-37"/>
          <w:sz w:val="24"/>
        </w:rPr>
        <w:t xml:space="preserve"> </w:t>
      </w:r>
      <w:r>
        <w:rPr>
          <w:sz w:val="24"/>
        </w:rPr>
        <w:t>New Delhi.</w:t>
      </w:r>
    </w:p>
    <w:p w:rsidR="00656227" w:rsidRDefault="00020AB8">
      <w:pPr>
        <w:pStyle w:val="ListParagraph"/>
        <w:numPr>
          <w:ilvl w:val="0"/>
          <w:numId w:val="1"/>
        </w:numPr>
        <w:tabs>
          <w:tab w:val="left" w:pos="1090"/>
        </w:tabs>
        <w:spacing w:line="276" w:lineRule="auto"/>
        <w:ind w:left="1290" w:right="1642" w:hanging="468"/>
        <w:rPr>
          <w:sz w:val="24"/>
        </w:rPr>
      </w:pPr>
      <w:r>
        <w:rPr>
          <w:sz w:val="24"/>
        </w:rPr>
        <w:t xml:space="preserve">Cochran, L.W. and de </w:t>
      </w:r>
      <w:proofErr w:type="spellStart"/>
      <w:r>
        <w:rPr>
          <w:sz w:val="24"/>
        </w:rPr>
        <w:t>Kiffer</w:t>
      </w:r>
      <w:proofErr w:type="spellEnd"/>
      <w:r>
        <w:rPr>
          <w:sz w:val="24"/>
        </w:rPr>
        <w:t>, R.E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1966). Manual of Audio Visual</w:t>
      </w:r>
      <w:r>
        <w:rPr>
          <w:spacing w:val="-32"/>
          <w:sz w:val="24"/>
        </w:rPr>
        <w:t xml:space="preserve"> </w:t>
      </w:r>
      <w:r>
        <w:rPr>
          <w:sz w:val="24"/>
        </w:rPr>
        <w:t>Techniques. Prentice – Hall of India Pvt. Ltd, New</w:t>
      </w:r>
      <w:r>
        <w:rPr>
          <w:spacing w:val="-6"/>
          <w:sz w:val="24"/>
        </w:rPr>
        <w:t xml:space="preserve"> </w:t>
      </w:r>
      <w:r>
        <w:rPr>
          <w:sz w:val="24"/>
        </w:rPr>
        <w:t>Delhi.</w:t>
      </w:r>
    </w:p>
    <w:p w:rsidR="00656227" w:rsidRDefault="00656227">
      <w:pPr>
        <w:pStyle w:val="BodyText"/>
        <w:spacing w:before="5"/>
        <w:ind w:left="0" w:firstLine="0"/>
        <w:rPr>
          <w:sz w:val="27"/>
        </w:rPr>
      </w:pPr>
    </w:p>
    <w:p w:rsidR="00656227" w:rsidRDefault="00020AB8">
      <w:pPr>
        <w:pStyle w:val="Heading1"/>
        <w:tabs>
          <w:tab w:val="left" w:pos="1048"/>
          <w:tab w:val="left" w:pos="2166"/>
        </w:tabs>
        <w:jc w:val="center"/>
      </w:pPr>
      <w:r>
        <w:t>**</w:t>
      </w:r>
      <w:r>
        <w:tab/>
        <w:t>**</w:t>
      </w:r>
      <w:r>
        <w:tab/>
        <w:t>**</w:t>
      </w:r>
    </w:p>
    <w:sectPr w:rsidR="00656227" w:rsidSect="006F3BE8">
      <w:type w:val="continuous"/>
      <w:pgSz w:w="12240" w:h="18720" w:code="258"/>
      <w:pgMar w:top="432" w:right="720" w:bottom="432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224AE"/>
    <w:multiLevelType w:val="hybridMultilevel"/>
    <w:tmpl w:val="0F989DC8"/>
    <w:lvl w:ilvl="0" w:tplc="AF7E1C3A">
      <w:start w:val="1"/>
      <w:numFmt w:val="decimal"/>
      <w:lvlText w:val="%1."/>
      <w:lvlJc w:val="left"/>
      <w:pPr>
        <w:ind w:left="1182" w:hanging="360"/>
        <w:jc w:val="left"/>
      </w:pPr>
      <w:rPr>
        <w:rFonts w:ascii="Arial" w:eastAsia="Arial" w:hAnsi="Arial" w:cs="Arial" w:hint="default"/>
        <w:spacing w:val="-2"/>
        <w:w w:val="100"/>
        <w:sz w:val="24"/>
        <w:szCs w:val="24"/>
        <w:lang w:val="en-US" w:eastAsia="en-US" w:bidi="en-US"/>
      </w:rPr>
    </w:lvl>
    <w:lvl w:ilvl="1" w:tplc="498AA682">
      <w:numFmt w:val="bullet"/>
      <w:lvlText w:val="•"/>
      <w:lvlJc w:val="left"/>
      <w:pPr>
        <w:ind w:left="2156" w:hanging="360"/>
      </w:pPr>
      <w:rPr>
        <w:rFonts w:hint="default"/>
        <w:lang w:val="en-US" w:eastAsia="en-US" w:bidi="en-US"/>
      </w:rPr>
    </w:lvl>
    <w:lvl w:ilvl="2" w:tplc="4E94DE36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en-US"/>
      </w:rPr>
    </w:lvl>
    <w:lvl w:ilvl="3" w:tplc="442CC31E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en-US"/>
      </w:rPr>
    </w:lvl>
    <w:lvl w:ilvl="4" w:tplc="F3989882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en-US"/>
      </w:rPr>
    </w:lvl>
    <w:lvl w:ilvl="5" w:tplc="1AE419B6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6" w:tplc="BBE49D6E">
      <w:numFmt w:val="bullet"/>
      <w:lvlText w:val="•"/>
      <w:lvlJc w:val="left"/>
      <w:pPr>
        <w:ind w:left="7036" w:hanging="360"/>
      </w:pPr>
      <w:rPr>
        <w:rFonts w:hint="default"/>
        <w:lang w:val="en-US" w:eastAsia="en-US" w:bidi="en-US"/>
      </w:rPr>
    </w:lvl>
    <w:lvl w:ilvl="7" w:tplc="2CD434E0">
      <w:numFmt w:val="bullet"/>
      <w:lvlText w:val="•"/>
      <w:lvlJc w:val="left"/>
      <w:pPr>
        <w:ind w:left="8012" w:hanging="360"/>
      </w:pPr>
      <w:rPr>
        <w:rFonts w:hint="default"/>
        <w:lang w:val="en-US" w:eastAsia="en-US" w:bidi="en-US"/>
      </w:rPr>
    </w:lvl>
    <w:lvl w:ilvl="8" w:tplc="FA786120">
      <w:numFmt w:val="bullet"/>
      <w:lvlText w:val="•"/>
      <w:lvlJc w:val="left"/>
      <w:pPr>
        <w:ind w:left="8988" w:hanging="360"/>
      </w:pPr>
      <w:rPr>
        <w:rFonts w:hint="default"/>
        <w:lang w:val="en-US" w:eastAsia="en-US" w:bidi="en-US"/>
      </w:rPr>
    </w:lvl>
  </w:abstractNum>
  <w:abstractNum w:abstractNumId="1">
    <w:nsid w:val="317C19AE"/>
    <w:multiLevelType w:val="hybridMultilevel"/>
    <w:tmpl w:val="A7DC42E6"/>
    <w:lvl w:ilvl="0" w:tplc="00947ACC">
      <w:start w:val="1"/>
      <w:numFmt w:val="lowerRoman"/>
      <w:lvlText w:val="%1."/>
      <w:lvlJc w:val="left"/>
      <w:pPr>
        <w:ind w:left="1902" w:hanging="360"/>
        <w:jc w:val="left"/>
      </w:pPr>
      <w:rPr>
        <w:rFonts w:hint="default"/>
        <w:spacing w:val="-2"/>
        <w:w w:val="100"/>
        <w:lang w:val="en-US" w:eastAsia="en-US" w:bidi="en-US"/>
      </w:rPr>
    </w:lvl>
    <w:lvl w:ilvl="1" w:tplc="7F58BC34">
      <w:start w:val="1"/>
      <w:numFmt w:val="lowerLetter"/>
      <w:lvlText w:val="%2."/>
      <w:lvlJc w:val="left"/>
      <w:pPr>
        <w:ind w:left="1902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2" w:tplc="8740019E">
      <w:numFmt w:val="bullet"/>
      <w:lvlText w:val="•"/>
      <w:lvlJc w:val="left"/>
      <w:pPr>
        <w:ind w:left="3708" w:hanging="360"/>
      </w:pPr>
      <w:rPr>
        <w:rFonts w:hint="default"/>
        <w:lang w:val="en-US" w:eastAsia="en-US" w:bidi="en-US"/>
      </w:rPr>
    </w:lvl>
    <w:lvl w:ilvl="3" w:tplc="886AC6A2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4" w:tplc="B7B8A0BE">
      <w:numFmt w:val="bullet"/>
      <w:lvlText w:val="•"/>
      <w:lvlJc w:val="left"/>
      <w:pPr>
        <w:ind w:left="5516" w:hanging="360"/>
      </w:pPr>
      <w:rPr>
        <w:rFonts w:hint="default"/>
        <w:lang w:val="en-US" w:eastAsia="en-US" w:bidi="en-US"/>
      </w:rPr>
    </w:lvl>
    <w:lvl w:ilvl="5" w:tplc="3094FDEA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en-US"/>
      </w:rPr>
    </w:lvl>
    <w:lvl w:ilvl="6" w:tplc="B48AC134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en-US"/>
      </w:rPr>
    </w:lvl>
    <w:lvl w:ilvl="7" w:tplc="8AECF71C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en-US"/>
      </w:rPr>
    </w:lvl>
    <w:lvl w:ilvl="8" w:tplc="809E8F64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en-US"/>
      </w:rPr>
    </w:lvl>
  </w:abstractNum>
  <w:abstractNum w:abstractNumId="2">
    <w:nsid w:val="31B94A88"/>
    <w:multiLevelType w:val="hybridMultilevel"/>
    <w:tmpl w:val="0444F8D0"/>
    <w:lvl w:ilvl="0" w:tplc="DD328954">
      <w:start w:val="1"/>
      <w:numFmt w:val="lowerLetter"/>
      <w:lvlText w:val="%1."/>
      <w:lvlJc w:val="left"/>
      <w:pPr>
        <w:ind w:left="1902" w:hanging="360"/>
        <w:jc w:val="left"/>
      </w:pPr>
      <w:rPr>
        <w:rFonts w:ascii="Arial" w:eastAsia="Arial" w:hAnsi="Arial" w:cs="Arial" w:hint="default"/>
        <w:spacing w:val="-2"/>
        <w:w w:val="100"/>
        <w:sz w:val="24"/>
        <w:szCs w:val="24"/>
        <w:lang w:val="en-US" w:eastAsia="en-US" w:bidi="en-US"/>
      </w:rPr>
    </w:lvl>
    <w:lvl w:ilvl="1" w:tplc="DE169B14">
      <w:numFmt w:val="bullet"/>
      <w:lvlText w:val="•"/>
      <w:lvlJc w:val="left"/>
      <w:pPr>
        <w:ind w:left="2804" w:hanging="360"/>
      </w:pPr>
      <w:rPr>
        <w:rFonts w:hint="default"/>
        <w:lang w:val="en-US" w:eastAsia="en-US" w:bidi="en-US"/>
      </w:rPr>
    </w:lvl>
    <w:lvl w:ilvl="2" w:tplc="BCACBD5A">
      <w:numFmt w:val="bullet"/>
      <w:lvlText w:val="•"/>
      <w:lvlJc w:val="left"/>
      <w:pPr>
        <w:ind w:left="3708" w:hanging="360"/>
      </w:pPr>
      <w:rPr>
        <w:rFonts w:hint="default"/>
        <w:lang w:val="en-US" w:eastAsia="en-US" w:bidi="en-US"/>
      </w:rPr>
    </w:lvl>
    <w:lvl w:ilvl="3" w:tplc="BAC21DC0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4" w:tplc="C8420458">
      <w:numFmt w:val="bullet"/>
      <w:lvlText w:val="•"/>
      <w:lvlJc w:val="left"/>
      <w:pPr>
        <w:ind w:left="5516" w:hanging="360"/>
      </w:pPr>
      <w:rPr>
        <w:rFonts w:hint="default"/>
        <w:lang w:val="en-US" w:eastAsia="en-US" w:bidi="en-US"/>
      </w:rPr>
    </w:lvl>
    <w:lvl w:ilvl="5" w:tplc="EC10A016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en-US"/>
      </w:rPr>
    </w:lvl>
    <w:lvl w:ilvl="6" w:tplc="DD5215AE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en-US"/>
      </w:rPr>
    </w:lvl>
    <w:lvl w:ilvl="7" w:tplc="F320A740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en-US"/>
      </w:rPr>
    </w:lvl>
    <w:lvl w:ilvl="8" w:tplc="C9F41F02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en-US"/>
      </w:rPr>
    </w:lvl>
  </w:abstractNum>
  <w:abstractNum w:abstractNumId="3">
    <w:nsid w:val="7E7A5CC1"/>
    <w:multiLevelType w:val="hybridMultilevel"/>
    <w:tmpl w:val="60B47572"/>
    <w:lvl w:ilvl="0" w:tplc="F9F6F026">
      <w:start w:val="23"/>
      <w:numFmt w:val="lowerLetter"/>
      <w:lvlText w:val="%1"/>
      <w:lvlJc w:val="left"/>
      <w:pPr>
        <w:ind w:left="1141" w:hanging="640"/>
        <w:jc w:val="left"/>
      </w:pPr>
      <w:rPr>
        <w:rFonts w:hint="default"/>
        <w:lang w:val="en-US" w:eastAsia="en-US" w:bidi="en-US"/>
      </w:rPr>
    </w:lvl>
    <w:lvl w:ilvl="1" w:tplc="A146AA70">
      <w:numFmt w:val="none"/>
      <w:lvlText w:val=""/>
      <w:lvlJc w:val="left"/>
      <w:pPr>
        <w:tabs>
          <w:tab w:val="num" w:pos="360"/>
        </w:tabs>
      </w:pPr>
    </w:lvl>
    <w:lvl w:ilvl="2" w:tplc="094CF5C8">
      <w:start w:val="1"/>
      <w:numFmt w:val="decimal"/>
      <w:lvlText w:val="%3."/>
      <w:lvlJc w:val="left"/>
      <w:pPr>
        <w:ind w:left="1902" w:hanging="360"/>
        <w:jc w:val="left"/>
      </w:pPr>
      <w:rPr>
        <w:rFonts w:ascii="Arial" w:eastAsia="Arial" w:hAnsi="Arial" w:cs="Arial" w:hint="default"/>
        <w:spacing w:val="-2"/>
        <w:w w:val="100"/>
        <w:sz w:val="24"/>
        <w:szCs w:val="24"/>
        <w:lang w:val="en-US" w:eastAsia="en-US" w:bidi="en-US"/>
      </w:rPr>
    </w:lvl>
    <w:lvl w:ilvl="3" w:tplc="A3509BF6">
      <w:start w:val="1"/>
      <w:numFmt w:val="lowerLetter"/>
      <w:lvlText w:val="%4."/>
      <w:lvlJc w:val="left"/>
      <w:pPr>
        <w:ind w:left="1902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4" w:tplc="CF82641E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en-US"/>
      </w:rPr>
    </w:lvl>
    <w:lvl w:ilvl="5" w:tplc="3A9866E8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en-US"/>
      </w:rPr>
    </w:lvl>
    <w:lvl w:ilvl="6" w:tplc="73BA07FC">
      <w:numFmt w:val="bullet"/>
      <w:lvlText w:val="•"/>
      <w:lvlJc w:val="left"/>
      <w:pPr>
        <w:ind w:left="6922" w:hanging="360"/>
      </w:pPr>
      <w:rPr>
        <w:rFonts w:hint="default"/>
        <w:lang w:val="en-US" w:eastAsia="en-US" w:bidi="en-US"/>
      </w:rPr>
    </w:lvl>
    <w:lvl w:ilvl="7" w:tplc="B1BE4380">
      <w:numFmt w:val="bullet"/>
      <w:lvlText w:val="•"/>
      <w:lvlJc w:val="left"/>
      <w:pPr>
        <w:ind w:left="7926" w:hanging="360"/>
      </w:pPr>
      <w:rPr>
        <w:rFonts w:hint="default"/>
        <w:lang w:val="en-US" w:eastAsia="en-US" w:bidi="en-US"/>
      </w:rPr>
    </w:lvl>
    <w:lvl w:ilvl="8" w:tplc="DD243D90">
      <w:numFmt w:val="bullet"/>
      <w:lvlText w:val="•"/>
      <w:lvlJc w:val="left"/>
      <w:pPr>
        <w:ind w:left="8931" w:hanging="3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56227"/>
    <w:rsid w:val="00020AB8"/>
    <w:rsid w:val="00416AF4"/>
    <w:rsid w:val="00435290"/>
    <w:rsid w:val="00563FF0"/>
    <w:rsid w:val="00656227"/>
    <w:rsid w:val="006F3BE8"/>
    <w:rsid w:val="00C91016"/>
    <w:rsid w:val="00D26BE9"/>
    <w:rsid w:val="00D7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56227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656227"/>
    <w:pPr>
      <w:ind w:left="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56227"/>
    <w:pPr>
      <w:ind w:left="1902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56227"/>
    <w:pPr>
      <w:ind w:left="1902" w:hanging="360"/>
    </w:pPr>
  </w:style>
  <w:style w:type="paragraph" w:customStyle="1" w:styleId="TableParagraph">
    <w:name w:val="Table Paragraph"/>
    <w:basedOn w:val="Normal"/>
    <w:uiPriority w:val="1"/>
    <w:qFormat/>
    <w:rsid w:val="00656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9</cp:revision>
  <cp:lastPrinted>2019-06-08T05:18:00Z</cp:lastPrinted>
  <dcterms:created xsi:type="dcterms:W3CDTF">2019-03-14T14:21:00Z</dcterms:created>
  <dcterms:modified xsi:type="dcterms:W3CDTF">2019-06-24T09:41:00Z</dcterms:modified>
</cp:coreProperties>
</file>